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8414" w14:textId="717982A2" w:rsidR="004E5AC7" w:rsidRDefault="00CE7D0B" w:rsidP="001A5084">
      <w:pPr>
        <w:pStyle w:val="Corpsdetexte"/>
        <w:tabs>
          <w:tab w:val="left" w:pos="5218"/>
        </w:tabs>
        <w:spacing w:before="44"/>
        <w:ind w:left="0"/>
      </w:pPr>
      <w:r>
        <w:rPr>
          <w:spacing w:val="-1"/>
          <w:w w:val="95"/>
        </w:rPr>
        <w:t>TS0</w:t>
      </w:r>
      <w:r w:rsidR="001A5084">
        <w:rPr>
          <w:spacing w:val="-1"/>
          <w:w w:val="95"/>
        </w:rPr>
        <w:t>1</w:t>
      </w:r>
      <w:r>
        <w:rPr>
          <w:spacing w:val="-1"/>
          <w:w w:val="95"/>
        </w:rPr>
        <w:tab/>
      </w:r>
      <w:r>
        <w:rPr>
          <w:spacing w:val="-1"/>
        </w:rPr>
        <w:t>Compiègne</w:t>
      </w:r>
      <w:r>
        <w:rPr>
          <w:spacing w:val="-5"/>
        </w:rPr>
        <w:t xml:space="preserve"> </w:t>
      </w:r>
      <w:r>
        <w:rPr>
          <w:spacing w:val="-1"/>
        </w:rPr>
        <w:t>le</w:t>
      </w:r>
      <w:r>
        <w:rPr>
          <w:spacing w:val="-4"/>
        </w:rPr>
        <w:t xml:space="preserve"> </w:t>
      </w:r>
      <w:r w:rsidR="00A92CD7">
        <w:rPr>
          <w:spacing w:val="-1"/>
        </w:rPr>
        <w:t>29 juin</w:t>
      </w:r>
      <w:r>
        <w:rPr>
          <w:spacing w:val="-4"/>
        </w:rPr>
        <w:t xml:space="preserve"> </w:t>
      </w:r>
      <w:r>
        <w:rPr>
          <w:spacing w:val="-2"/>
        </w:rPr>
        <w:t>20</w:t>
      </w:r>
      <w:r w:rsidR="001A5084">
        <w:rPr>
          <w:spacing w:val="-2"/>
        </w:rPr>
        <w:t>23</w:t>
      </w:r>
    </w:p>
    <w:p w14:paraId="5BE3E47B" w14:textId="77777777" w:rsidR="004E5AC7" w:rsidRDefault="004E5AC7">
      <w:pPr>
        <w:rPr>
          <w:rFonts w:ascii="Trebuchet MS" w:eastAsia="Trebuchet MS" w:hAnsi="Trebuchet MS" w:cs="Trebuchet MS"/>
          <w:sz w:val="20"/>
          <w:szCs w:val="20"/>
        </w:rPr>
      </w:pPr>
    </w:p>
    <w:p w14:paraId="50C12E34" w14:textId="77777777" w:rsidR="004E5AC7" w:rsidRDefault="004E5AC7">
      <w:pPr>
        <w:rPr>
          <w:rFonts w:ascii="Trebuchet MS" w:eastAsia="Trebuchet MS" w:hAnsi="Trebuchet MS" w:cs="Trebuchet MS"/>
          <w:sz w:val="20"/>
          <w:szCs w:val="20"/>
        </w:rPr>
      </w:pPr>
    </w:p>
    <w:p w14:paraId="1E1673D5" w14:textId="77777777" w:rsidR="004E5AC7" w:rsidRDefault="004E5AC7">
      <w:pPr>
        <w:spacing w:before="7"/>
        <w:rPr>
          <w:rFonts w:ascii="Trebuchet MS" w:eastAsia="Trebuchet MS" w:hAnsi="Trebuchet MS" w:cs="Trebuchet MS"/>
          <w:sz w:val="20"/>
          <w:szCs w:val="20"/>
        </w:rPr>
      </w:pPr>
    </w:p>
    <w:p w14:paraId="5E667E48" w14:textId="77777777" w:rsidR="004E5AC7" w:rsidRDefault="00000000">
      <w:pPr>
        <w:spacing w:line="200" w:lineRule="atLeast"/>
        <w:ind w:left="2412"/>
        <w:rPr>
          <w:rFonts w:ascii="Trebuchet MS" w:eastAsia="Trebuchet MS" w:hAnsi="Trebuchet MS" w:cs="Trebuchet MS"/>
          <w:sz w:val="20"/>
          <w:szCs w:val="20"/>
        </w:rPr>
      </w:pPr>
      <w:r>
        <w:rPr>
          <w:rFonts w:ascii="Trebuchet MS" w:eastAsia="Trebuchet MS" w:hAnsi="Trebuchet MS" w:cs="Trebuchet MS"/>
          <w:sz w:val="20"/>
          <w:szCs w:val="20"/>
        </w:rPr>
      </w:r>
      <w:r>
        <w:rPr>
          <w:rFonts w:ascii="Trebuchet MS" w:eastAsia="Trebuchet MS" w:hAnsi="Trebuchet MS" w:cs="Trebuchet MS"/>
          <w:sz w:val="20"/>
          <w:szCs w:val="20"/>
        </w:rPr>
        <w:pict w14:anchorId="1058D231">
          <v:shapetype id="_x0000_t202" coordsize="21600,21600" o:spt="202" path="m,l,21600r21600,l21600,xe">
            <v:stroke joinstyle="miter"/>
            <v:path gradientshapeok="t" o:connecttype="rect"/>
          </v:shapetype>
          <v:shape id="_x0000_s1026" type="#_x0000_t202" style="width:262.7pt;height:36.4pt;mso-left-percent:-10001;mso-top-percent:-10001;mso-position-horizontal:absolute;mso-position-horizontal-relative:char;mso-position-vertical:absolute;mso-position-vertical-relative:line;mso-left-percent:-10001;mso-top-percent:-10001" fillcolor="#d9d9d9" strokeweight=".58pt">
            <v:textbox inset="0,0,0,0">
              <w:txbxContent>
                <w:p w14:paraId="74F865B7" w14:textId="16DE0FF4" w:rsidR="004E5AC7" w:rsidRPr="00084B6F" w:rsidRDefault="00CE7D0B" w:rsidP="00A92CD7">
                  <w:pPr>
                    <w:spacing w:before="6"/>
                    <w:jc w:val="center"/>
                    <w:rPr>
                      <w:rFonts w:ascii="Trebuchet MS" w:eastAsia="Trebuchet MS" w:hAnsi="Trebuchet MS" w:cs="Trebuchet MS"/>
                      <w:sz w:val="24"/>
                      <w:szCs w:val="24"/>
                      <w:lang w:val="fr-FR"/>
                    </w:rPr>
                  </w:pPr>
                  <w:r w:rsidRPr="00084B6F">
                    <w:rPr>
                      <w:rFonts w:ascii="Trebuchet MS" w:hAnsi="Trebuchet MS"/>
                      <w:spacing w:val="-1"/>
                      <w:sz w:val="24"/>
                      <w:lang w:val="fr-FR"/>
                    </w:rPr>
                    <w:t>Examen</w:t>
                  </w:r>
                  <w:r w:rsidRPr="00084B6F">
                    <w:rPr>
                      <w:rFonts w:ascii="Trebuchet MS" w:hAnsi="Trebuchet MS"/>
                      <w:spacing w:val="-7"/>
                      <w:sz w:val="24"/>
                      <w:lang w:val="fr-FR"/>
                    </w:rPr>
                    <w:t xml:space="preserve"> </w:t>
                  </w:r>
                  <w:r w:rsidR="00563358">
                    <w:rPr>
                      <w:rFonts w:ascii="Trebuchet MS" w:hAnsi="Trebuchet MS"/>
                      <w:spacing w:val="-1"/>
                      <w:sz w:val="24"/>
                      <w:lang w:val="fr-FR"/>
                    </w:rPr>
                    <w:t>final</w:t>
                  </w:r>
                </w:p>
                <w:p w14:paraId="78631583" w14:textId="1319AE9B" w:rsidR="004E5AC7" w:rsidRPr="00084B6F" w:rsidRDefault="006E00F0" w:rsidP="00A92CD7">
                  <w:pPr>
                    <w:spacing w:before="119"/>
                    <w:jc w:val="center"/>
                    <w:rPr>
                      <w:rFonts w:ascii="Trebuchet MS" w:eastAsia="Trebuchet MS" w:hAnsi="Trebuchet MS" w:cs="Trebuchet MS"/>
                      <w:sz w:val="24"/>
                      <w:szCs w:val="24"/>
                      <w:lang w:val="fr-FR"/>
                    </w:rPr>
                  </w:pPr>
                  <w:r>
                    <w:rPr>
                      <w:rFonts w:ascii="Trebuchet MS" w:eastAsia="Trebuchet MS" w:hAnsi="Trebuchet MS" w:cs="Trebuchet MS"/>
                      <w:sz w:val="24"/>
                      <w:szCs w:val="24"/>
                      <w:lang w:val="fr-FR"/>
                    </w:rPr>
                    <w:t>Responsabilités-analyse-sécurité</w:t>
                  </w:r>
                </w:p>
              </w:txbxContent>
            </v:textbox>
          </v:shape>
        </w:pict>
      </w:r>
    </w:p>
    <w:p w14:paraId="1D076A13" w14:textId="77777777" w:rsidR="004E5AC7" w:rsidRDefault="004E5AC7">
      <w:pPr>
        <w:rPr>
          <w:rFonts w:ascii="Trebuchet MS" w:eastAsia="Trebuchet MS" w:hAnsi="Trebuchet MS" w:cs="Trebuchet MS"/>
          <w:sz w:val="20"/>
          <w:szCs w:val="20"/>
        </w:rPr>
      </w:pPr>
    </w:p>
    <w:p w14:paraId="26D41D1F" w14:textId="77777777" w:rsidR="00CD77D1" w:rsidRPr="00D3625F" w:rsidRDefault="00CD77D1" w:rsidP="00CD77D1">
      <w:pPr>
        <w:spacing w:before="7"/>
        <w:rPr>
          <w:rFonts w:ascii="Trebuchet MS" w:eastAsia="Trebuchet MS" w:hAnsi="Trebuchet MS" w:cs="Trebuchet MS"/>
          <w:sz w:val="20"/>
          <w:szCs w:val="20"/>
          <w:lang w:val="fr-FR"/>
        </w:rPr>
      </w:pPr>
    </w:p>
    <w:p w14:paraId="326DE57C" w14:textId="38DC9AB0" w:rsidR="00BE2708" w:rsidRDefault="004F200D" w:rsidP="00563358">
      <w:pPr>
        <w:pStyle w:val="Corpsdetexte"/>
        <w:tabs>
          <w:tab w:val="left" w:pos="824"/>
        </w:tabs>
        <w:spacing w:before="0"/>
        <w:ind w:left="0" w:right="109"/>
        <w:jc w:val="both"/>
        <w:rPr>
          <w:lang w:val="fr-FR"/>
        </w:rPr>
      </w:pPr>
      <w:r w:rsidRPr="004F200D">
        <w:rPr>
          <w:b/>
          <w:bCs/>
          <w:u w:val="single"/>
          <w:lang w:val="fr-FR"/>
        </w:rPr>
        <w:t>Exercice 1 :</w:t>
      </w:r>
      <w:r w:rsidR="00063B62">
        <w:rPr>
          <w:b/>
          <w:bCs/>
          <w:u w:val="single"/>
          <w:lang w:val="fr-FR"/>
        </w:rPr>
        <w:t xml:space="preserve"> </w:t>
      </w:r>
      <w:r w:rsidR="00E80C22">
        <w:rPr>
          <w:lang w:val="fr-FR"/>
        </w:rPr>
        <w:t>R</w:t>
      </w:r>
      <w:r w:rsidR="00063B62">
        <w:rPr>
          <w:lang w:val="fr-FR"/>
        </w:rPr>
        <w:t>isques et responsabilité</w:t>
      </w:r>
      <w:r w:rsidR="00E80C22">
        <w:rPr>
          <w:lang w:val="fr-FR"/>
        </w:rPr>
        <w:t>s dans l’entreprise.</w:t>
      </w:r>
    </w:p>
    <w:p w14:paraId="022727A9" w14:textId="33292A14" w:rsidR="00E80C22" w:rsidRDefault="00E80C22" w:rsidP="00563358">
      <w:pPr>
        <w:pStyle w:val="Corpsdetexte"/>
        <w:tabs>
          <w:tab w:val="left" w:pos="824"/>
        </w:tabs>
        <w:spacing w:before="0"/>
        <w:ind w:left="0" w:right="109"/>
        <w:jc w:val="both"/>
        <w:rPr>
          <w:lang w:val="fr-FR"/>
        </w:rPr>
      </w:pPr>
    </w:p>
    <w:p w14:paraId="4D401723" w14:textId="570E4621" w:rsidR="00E80C22" w:rsidRDefault="00E80C22" w:rsidP="00563358">
      <w:pPr>
        <w:pStyle w:val="Corpsdetexte"/>
        <w:tabs>
          <w:tab w:val="left" w:pos="824"/>
        </w:tabs>
        <w:spacing w:before="0"/>
        <w:ind w:left="0" w:right="109"/>
        <w:jc w:val="both"/>
        <w:rPr>
          <w:lang w:val="fr-FR"/>
        </w:rPr>
      </w:pPr>
      <w:r>
        <w:rPr>
          <w:lang w:val="fr-FR"/>
        </w:rPr>
        <w:t xml:space="preserve">A la lecture des articles de loi relatifs à la « santé et à la sécurité au travail » </w:t>
      </w:r>
      <w:r w:rsidR="00D9123F">
        <w:rPr>
          <w:lang w:val="fr-FR"/>
        </w:rPr>
        <w:t xml:space="preserve">(annexe 1) </w:t>
      </w:r>
      <w:r>
        <w:rPr>
          <w:lang w:val="fr-FR"/>
        </w:rPr>
        <w:t>et de l’organigramme type ci-dessous, imaginez quelle est la part de responsabilité juridique qui doit</w:t>
      </w:r>
      <w:r w:rsidR="00DD7CA2">
        <w:rPr>
          <w:lang w:val="fr-FR"/>
        </w:rPr>
        <w:t>/peut</w:t>
      </w:r>
      <w:r>
        <w:rPr>
          <w:lang w:val="fr-FR"/>
        </w:rPr>
        <w:t xml:space="preserve"> être assumée par </w:t>
      </w:r>
      <w:r w:rsidRPr="00500989">
        <w:rPr>
          <w:u w:val="single"/>
          <w:lang w:val="fr-FR"/>
        </w:rPr>
        <w:t>chaque acteur</w:t>
      </w:r>
      <w:r>
        <w:rPr>
          <w:lang w:val="fr-FR"/>
        </w:rPr>
        <w:t xml:space="preserve"> de l’entreprise.</w:t>
      </w:r>
      <w:r w:rsidR="00DD7CA2">
        <w:rPr>
          <w:lang w:val="fr-FR"/>
        </w:rPr>
        <w:t xml:space="preserve"> Les lignes représentent les </w:t>
      </w:r>
      <w:r w:rsidR="00DD7CA2" w:rsidRPr="008F1DA2">
        <w:rPr>
          <w:lang w:val="fr-FR"/>
        </w:rPr>
        <w:t>dépendances hiérarchiques</w:t>
      </w:r>
      <w:r w:rsidR="000E340B">
        <w:rPr>
          <w:lang w:val="fr-FR"/>
        </w:rPr>
        <w:t xml:space="preserve"> (donne les ordres</w:t>
      </w:r>
      <w:r w:rsidR="008F1DA2">
        <w:rPr>
          <w:lang w:val="fr-FR"/>
        </w:rPr>
        <w:t xml:space="preserve">, </w:t>
      </w:r>
      <w:r w:rsidR="000E340B">
        <w:rPr>
          <w:lang w:val="fr-FR"/>
        </w:rPr>
        <w:t>les moyens</w:t>
      </w:r>
      <w:r w:rsidR="008F1DA2">
        <w:rPr>
          <w:lang w:val="fr-FR"/>
        </w:rPr>
        <w:t>, contrôle et sanctionne</w:t>
      </w:r>
      <w:r w:rsidR="000E340B">
        <w:rPr>
          <w:lang w:val="fr-FR"/>
        </w:rPr>
        <w:t>)</w:t>
      </w:r>
      <w:r w:rsidR="00DD7CA2">
        <w:rPr>
          <w:lang w:val="fr-FR"/>
        </w:rPr>
        <w:t xml:space="preserve">. </w:t>
      </w:r>
      <w:r w:rsidR="008F1DA2">
        <w:rPr>
          <w:lang w:val="fr-FR"/>
        </w:rPr>
        <w:t>Le niveau n dépend de n+1 mais n-1 ne dépend pas de n+1 mais de n.</w:t>
      </w:r>
    </w:p>
    <w:p w14:paraId="6F7EBE05" w14:textId="6C4CCAA9" w:rsidR="00E80C22" w:rsidRDefault="00E80C22" w:rsidP="00563358">
      <w:pPr>
        <w:pStyle w:val="Corpsdetexte"/>
        <w:tabs>
          <w:tab w:val="left" w:pos="824"/>
        </w:tabs>
        <w:spacing w:before="0"/>
        <w:ind w:left="0" w:right="109"/>
        <w:jc w:val="both"/>
        <w:rPr>
          <w:lang w:val="fr-FR"/>
        </w:rPr>
      </w:pPr>
    </w:p>
    <w:p w14:paraId="5907B78B" w14:textId="1B44B809" w:rsidR="00E80C22" w:rsidRPr="00BE2708" w:rsidRDefault="00E80C22" w:rsidP="00563358">
      <w:pPr>
        <w:pStyle w:val="Corpsdetexte"/>
        <w:tabs>
          <w:tab w:val="left" w:pos="824"/>
        </w:tabs>
        <w:spacing w:before="0"/>
        <w:ind w:left="0" w:right="109"/>
        <w:jc w:val="both"/>
        <w:rPr>
          <w:lang w:val="fr-FR"/>
        </w:rPr>
      </w:pPr>
      <w:r>
        <w:rPr>
          <w:noProof/>
          <w:lang w:val="fr-FR"/>
        </w:rPr>
        <w:drawing>
          <wp:inline distT="0" distB="0" distL="0" distR="0" wp14:anchorId="3654DEC0" wp14:editId="0528194C">
            <wp:extent cx="4319081" cy="2471231"/>
            <wp:effectExtent l="0" t="0" r="0" b="24765"/>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0DB2545" w14:textId="77777777" w:rsidR="004F200D" w:rsidRDefault="004F200D" w:rsidP="004F200D">
      <w:pPr>
        <w:pStyle w:val="Corpsdetexte"/>
        <w:tabs>
          <w:tab w:val="left" w:pos="824"/>
        </w:tabs>
        <w:spacing w:before="0"/>
        <w:ind w:left="0" w:right="109"/>
        <w:jc w:val="both"/>
        <w:rPr>
          <w:spacing w:val="-1"/>
          <w:lang w:val="fr-FR"/>
        </w:rPr>
      </w:pPr>
    </w:p>
    <w:p w14:paraId="185CDCEF" w14:textId="1B20C15B" w:rsidR="00DD7CA2" w:rsidRDefault="004F200D" w:rsidP="00DD7CA2">
      <w:pPr>
        <w:pStyle w:val="Corpsdetexte"/>
        <w:tabs>
          <w:tab w:val="left" w:pos="824"/>
        </w:tabs>
        <w:spacing w:before="0"/>
        <w:ind w:left="0" w:right="109"/>
        <w:jc w:val="both"/>
        <w:rPr>
          <w:spacing w:val="-1"/>
          <w:lang w:val="fr-FR"/>
        </w:rPr>
      </w:pPr>
      <w:r w:rsidRPr="004F200D">
        <w:rPr>
          <w:b/>
          <w:bCs/>
          <w:spacing w:val="-1"/>
          <w:u w:val="single"/>
          <w:lang w:val="fr-FR"/>
        </w:rPr>
        <w:t>Exercice 2 :</w:t>
      </w:r>
      <w:r>
        <w:rPr>
          <w:spacing w:val="-1"/>
          <w:lang w:val="fr-FR"/>
        </w:rPr>
        <w:t xml:space="preserve"> </w:t>
      </w:r>
      <w:r w:rsidR="00DD7CA2">
        <w:rPr>
          <w:spacing w:val="-1"/>
          <w:lang w:val="fr-FR"/>
        </w:rPr>
        <w:t>Rédu</w:t>
      </w:r>
      <w:r w:rsidR="00DD7CA2" w:rsidRPr="00381F3D">
        <w:rPr>
          <w:spacing w:val="-1"/>
          <w:lang w:val="fr-FR"/>
        </w:rPr>
        <w:t>ire l’arbre</w:t>
      </w:r>
      <w:r w:rsidR="00DD7CA2">
        <w:rPr>
          <w:spacing w:val="-1"/>
          <w:lang w:val="fr-FR"/>
        </w:rPr>
        <w:t xml:space="preserve"> suivant </w:t>
      </w:r>
      <w:r w:rsidR="008F1DA2">
        <w:rPr>
          <w:spacing w:val="-1"/>
          <w:lang w:val="fr-FR"/>
        </w:rPr>
        <w:t>et donner l’ordre des coupes restantes.</w:t>
      </w:r>
    </w:p>
    <w:p w14:paraId="5840758E" w14:textId="77777777" w:rsidR="002038B0" w:rsidRDefault="002038B0" w:rsidP="00DD7CA2">
      <w:pPr>
        <w:pStyle w:val="Corpsdetexte"/>
        <w:tabs>
          <w:tab w:val="left" w:pos="824"/>
        </w:tabs>
        <w:spacing w:before="0"/>
        <w:ind w:left="0" w:right="109"/>
        <w:jc w:val="both"/>
        <w:rPr>
          <w:spacing w:val="-1"/>
          <w:lang w:val="fr-FR"/>
        </w:rPr>
      </w:pPr>
    </w:p>
    <w:p w14:paraId="56C0071C" w14:textId="58F80DFB" w:rsidR="00DD7CA2" w:rsidRPr="00463603" w:rsidRDefault="00381F3D" w:rsidP="002038B0">
      <w:pPr>
        <w:pStyle w:val="Corpsdetexte"/>
        <w:tabs>
          <w:tab w:val="left" w:pos="824"/>
        </w:tabs>
        <w:spacing w:before="0"/>
        <w:ind w:left="0" w:right="109"/>
        <w:jc w:val="center"/>
        <w:rPr>
          <w:lang w:val="fr-FR"/>
        </w:rPr>
      </w:pPr>
      <w:r>
        <w:rPr>
          <w:noProof/>
          <w:lang w:val="fr-FR"/>
        </w:rPr>
        <w:drawing>
          <wp:inline distT="0" distB="0" distL="0" distR="0" wp14:anchorId="57DC637F" wp14:editId="42F8FD82">
            <wp:extent cx="3947485" cy="2612751"/>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4291" cy="2617256"/>
                    </a:xfrm>
                    <a:prstGeom prst="rect">
                      <a:avLst/>
                    </a:prstGeom>
                    <a:noFill/>
                  </pic:spPr>
                </pic:pic>
              </a:graphicData>
            </a:graphic>
          </wp:inline>
        </w:drawing>
      </w:r>
    </w:p>
    <w:p w14:paraId="6E38225C" w14:textId="77777777" w:rsidR="004F200D" w:rsidRDefault="004F200D" w:rsidP="004F200D">
      <w:pPr>
        <w:pStyle w:val="Corpsdetexte"/>
        <w:tabs>
          <w:tab w:val="left" w:pos="824"/>
        </w:tabs>
        <w:spacing w:before="0"/>
        <w:ind w:left="0" w:right="109"/>
        <w:jc w:val="both"/>
        <w:rPr>
          <w:spacing w:val="-1"/>
          <w:lang w:val="fr-FR"/>
        </w:rPr>
      </w:pPr>
    </w:p>
    <w:p w14:paraId="7B8A4511" w14:textId="1D47A380" w:rsidR="004F200D" w:rsidRDefault="004F200D" w:rsidP="004F200D">
      <w:pPr>
        <w:pStyle w:val="Corpsdetexte"/>
        <w:tabs>
          <w:tab w:val="left" w:pos="824"/>
        </w:tabs>
        <w:spacing w:before="0"/>
        <w:ind w:left="0" w:right="109"/>
        <w:jc w:val="both"/>
        <w:rPr>
          <w:spacing w:val="-1"/>
          <w:lang w:val="fr-FR"/>
        </w:rPr>
      </w:pPr>
      <w:r w:rsidRPr="004F200D">
        <w:rPr>
          <w:b/>
          <w:bCs/>
          <w:spacing w:val="-1"/>
          <w:u w:val="single"/>
          <w:lang w:val="fr-FR"/>
        </w:rPr>
        <w:lastRenderedPageBreak/>
        <w:t>Exercice 3 :</w:t>
      </w:r>
      <w:r>
        <w:rPr>
          <w:spacing w:val="-1"/>
          <w:lang w:val="fr-FR"/>
        </w:rPr>
        <w:t xml:space="preserve"> </w:t>
      </w:r>
      <w:r w:rsidR="00DD7CA2">
        <w:rPr>
          <w:spacing w:val="-1"/>
          <w:lang w:val="fr-FR"/>
        </w:rPr>
        <w:t>L’enchainement des causes de la catastrophe de</w:t>
      </w:r>
      <w:r w:rsidR="00463603">
        <w:rPr>
          <w:spacing w:val="-1"/>
          <w:lang w:val="fr-FR"/>
        </w:rPr>
        <w:t xml:space="preserve"> </w:t>
      </w:r>
      <w:r w:rsidR="00A23A52">
        <w:rPr>
          <w:spacing w:val="-1"/>
          <w:lang w:val="fr-FR"/>
        </w:rPr>
        <w:t xml:space="preserve">Bhopal </w:t>
      </w:r>
      <w:r w:rsidR="00EB2624">
        <w:rPr>
          <w:spacing w:val="-1"/>
          <w:lang w:val="fr-FR"/>
        </w:rPr>
        <w:t>(</w:t>
      </w:r>
      <w:r w:rsidR="00DD7CA2">
        <w:rPr>
          <w:spacing w:val="-1"/>
          <w:lang w:val="fr-FR"/>
        </w:rPr>
        <w:t>annexe 2</w:t>
      </w:r>
      <w:r w:rsidR="00EB2624">
        <w:rPr>
          <w:spacing w:val="-1"/>
          <w:lang w:val="fr-FR"/>
        </w:rPr>
        <w:t>)</w:t>
      </w:r>
    </w:p>
    <w:p w14:paraId="43793DE0" w14:textId="195BA8C1" w:rsidR="00DD7CA2" w:rsidRDefault="00DD7CA2" w:rsidP="00DD7CA2">
      <w:pPr>
        <w:pStyle w:val="Corpsdetexte"/>
        <w:numPr>
          <w:ilvl w:val="0"/>
          <w:numId w:val="17"/>
        </w:numPr>
        <w:tabs>
          <w:tab w:val="left" w:pos="824"/>
        </w:tabs>
        <w:spacing w:before="0"/>
        <w:ind w:right="109"/>
        <w:jc w:val="both"/>
        <w:rPr>
          <w:spacing w:val="-1"/>
          <w:lang w:val="fr-FR"/>
        </w:rPr>
      </w:pPr>
      <w:r>
        <w:rPr>
          <w:spacing w:val="-1"/>
          <w:lang w:val="fr-FR"/>
        </w:rPr>
        <w:t>Etablir la liste des faits</w:t>
      </w:r>
    </w:p>
    <w:p w14:paraId="6C65B97F" w14:textId="58A843A9" w:rsidR="00DD7CA2" w:rsidRDefault="00DD7CA2" w:rsidP="00DD7CA2">
      <w:pPr>
        <w:pStyle w:val="Corpsdetexte"/>
        <w:numPr>
          <w:ilvl w:val="0"/>
          <w:numId w:val="17"/>
        </w:numPr>
        <w:tabs>
          <w:tab w:val="left" w:pos="824"/>
        </w:tabs>
        <w:spacing w:before="0"/>
        <w:ind w:right="109"/>
        <w:jc w:val="both"/>
        <w:rPr>
          <w:spacing w:val="-1"/>
          <w:lang w:val="fr-FR"/>
        </w:rPr>
      </w:pPr>
      <w:r>
        <w:rPr>
          <w:spacing w:val="-1"/>
          <w:lang w:val="fr-FR"/>
        </w:rPr>
        <w:t>Identifier le (les) faits(s) ultime(s)</w:t>
      </w:r>
    </w:p>
    <w:p w14:paraId="4A3896D1" w14:textId="4E4B1B9B" w:rsidR="00DD7CA2" w:rsidRDefault="00DD7CA2" w:rsidP="00DD7CA2">
      <w:pPr>
        <w:pStyle w:val="Corpsdetexte"/>
        <w:numPr>
          <w:ilvl w:val="0"/>
          <w:numId w:val="17"/>
        </w:numPr>
        <w:tabs>
          <w:tab w:val="left" w:pos="824"/>
        </w:tabs>
        <w:spacing w:before="0"/>
        <w:ind w:right="109"/>
        <w:jc w:val="both"/>
        <w:rPr>
          <w:spacing w:val="-1"/>
          <w:lang w:val="fr-FR"/>
        </w:rPr>
      </w:pPr>
      <w:r>
        <w:rPr>
          <w:spacing w:val="-1"/>
          <w:lang w:val="fr-FR"/>
        </w:rPr>
        <w:t>Construire l’arbre des causes</w:t>
      </w:r>
    </w:p>
    <w:p w14:paraId="326EF56E" w14:textId="0DE872FC" w:rsidR="00DD7CA2" w:rsidRDefault="00DD7CA2" w:rsidP="00DD7CA2">
      <w:pPr>
        <w:pStyle w:val="Corpsdetexte"/>
        <w:numPr>
          <w:ilvl w:val="0"/>
          <w:numId w:val="17"/>
        </w:numPr>
        <w:tabs>
          <w:tab w:val="left" w:pos="824"/>
        </w:tabs>
        <w:spacing w:before="0"/>
        <w:ind w:right="109"/>
        <w:jc w:val="both"/>
        <w:rPr>
          <w:spacing w:val="-1"/>
          <w:lang w:val="fr-FR"/>
        </w:rPr>
      </w:pPr>
      <w:r>
        <w:rPr>
          <w:spacing w:val="-1"/>
          <w:lang w:val="fr-FR"/>
        </w:rPr>
        <w:t>Quelles auraient été les actions à mettre en œuvre pour éviter cela</w:t>
      </w:r>
      <w:r w:rsidR="00ED1EE6">
        <w:rPr>
          <w:spacing w:val="-1"/>
          <w:lang w:val="fr-FR"/>
        </w:rPr>
        <w:t> ?</w:t>
      </w:r>
    </w:p>
    <w:p w14:paraId="6FA41D6E" w14:textId="0609F4AF" w:rsidR="00563358" w:rsidRDefault="00563358" w:rsidP="00563358">
      <w:pPr>
        <w:tabs>
          <w:tab w:val="left" w:pos="5670"/>
        </w:tabs>
        <w:rPr>
          <w:rFonts w:ascii="Trebuchet MS" w:hAnsi="Trebuchet MS"/>
          <w:spacing w:val="-1"/>
          <w:sz w:val="24"/>
          <w:szCs w:val="24"/>
          <w:lang w:val="fr-FR"/>
        </w:rPr>
      </w:pPr>
    </w:p>
    <w:p w14:paraId="46FC8A75" w14:textId="77777777" w:rsidR="00563358" w:rsidRDefault="00563358" w:rsidP="00563358">
      <w:pPr>
        <w:tabs>
          <w:tab w:val="left" w:pos="5670"/>
        </w:tabs>
        <w:rPr>
          <w:rFonts w:ascii="Trebuchet MS" w:hAnsi="Trebuchet MS"/>
          <w:b/>
          <w:bCs/>
          <w:spacing w:val="-1"/>
          <w:sz w:val="24"/>
          <w:szCs w:val="24"/>
          <w:u w:val="single"/>
          <w:lang w:val="fr-FR"/>
        </w:rPr>
      </w:pPr>
    </w:p>
    <w:p w14:paraId="0225A460" w14:textId="4F3E10C4" w:rsidR="00095D7F" w:rsidRDefault="004F200D" w:rsidP="00563358">
      <w:pPr>
        <w:tabs>
          <w:tab w:val="left" w:pos="5670"/>
        </w:tabs>
        <w:rPr>
          <w:rFonts w:ascii="Trebuchet MS" w:hAnsi="Trebuchet MS"/>
          <w:spacing w:val="-1"/>
          <w:sz w:val="24"/>
          <w:szCs w:val="24"/>
          <w:lang w:val="fr-FR"/>
        </w:rPr>
      </w:pPr>
      <w:r w:rsidRPr="00095D7F">
        <w:rPr>
          <w:rFonts w:ascii="Trebuchet MS" w:hAnsi="Trebuchet MS"/>
          <w:b/>
          <w:bCs/>
          <w:spacing w:val="-1"/>
          <w:sz w:val="24"/>
          <w:szCs w:val="24"/>
          <w:u w:val="single"/>
          <w:lang w:val="fr-FR"/>
        </w:rPr>
        <w:t>Exercice 4 </w:t>
      </w:r>
      <w:r w:rsidRPr="00DD7CA2">
        <w:rPr>
          <w:rFonts w:ascii="Trebuchet MS" w:hAnsi="Trebuchet MS"/>
          <w:b/>
          <w:bCs/>
          <w:spacing w:val="-1"/>
          <w:sz w:val="24"/>
          <w:szCs w:val="24"/>
          <w:u w:val="single"/>
          <w:lang w:val="fr-FR"/>
        </w:rPr>
        <w:t>:</w:t>
      </w:r>
      <w:r w:rsidR="00063B62" w:rsidRPr="00DD7CA2">
        <w:rPr>
          <w:rFonts w:ascii="Trebuchet MS" w:hAnsi="Trebuchet MS"/>
          <w:spacing w:val="-1"/>
          <w:sz w:val="24"/>
          <w:szCs w:val="24"/>
          <w:lang w:val="fr-FR"/>
        </w:rPr>
        <w:t xml:space="preserve"> </w:t>
      </w:r>
      <w:r w:rsidR="00DD7CA2">
        <w:rPr>
          <w:rFonts w:ascii="Trebuchet MS" w:hAnsi="Trebuchet MS"/>
          <w:spacing w:val="-1"/>
          <w:sz w:val="24"/>
          <w:szCs w:val="24"/>
          <w:lang w:val="fr-FR"/>
        </w:rPr>
        <w:t>L</w:t>
      </w:r>
      <w:r w:rsidR="00DD7CA2" w:rsidRPr="00DD7CA2">
        <w:rPr>
          <w:rFonts w:ascii="Trebuchet MS" w:hAnsi="Trebuchet MS"/>
          <w:spacing w:val="-1"/>
          <w:sz w:val="24"/>
          <w:szCs w:val="24"/>
          <w:lang w:val="fr-FR"/>
        </w:rPr>
        <w:t>es</w:t>
      </w:r>
      <w:r w:rsidR="00DD7CA2">
        <w:rPr>
          <w:spacing w:val="-1"/>
          <w:sz w:val="24"/>
          <w:szCs w:val="24"/>
          <w:lang w:val="fr-FR"/>
        </w:rPr>
        <w:t xml:space="preserve"> </w:t>
      </w:r>
      <w:r w:rsidR="00063B62" w:rsidRPr="00063B62">
        <w:rPr>
          <w:rFonts w:ascii="Trebuchet MS" w:hAnsi="Trebuchet MS"/>
          <w:spacing w:val="-1"/>
          <w:sz w:val="24"/>
          <w:szCs w:val="24"/>
          <w:lang w:val="fr-FR"/>
        </w:rPr>
        <w:t>conséquences de l’accident de Bhopal</w:t>
      </w:r>
      <w:r w:rsidR="00DD7CA2">
        <w:rPr>
          <w:rFonts w:ascii="Trebuchet MS" w:hAnsi="Trebuchet MS"/>
          <w:spacing w:val="-1"/>
          <w:sz w:val="24"/>
          <w:szCs w:val="24"/>
          <w:lang w:val="fr-FR"/>
        </w:rPr>
        <w:t>.</w:t>
      </w:r>
    </w:p>
    <w:p w14:paraId="0C3EC3AA" w14:textId="77777777" w:rsidR="00577AC4" w:rsidRDefault="00577AC4" w:rsidP="00563358">
      <w:pPr>
        <w:tabs>
          <w:tab w:val="left" w:pos="5670"/>
        </w:tabs>
        <w:rPr>
          <w:rFonts w:ascii="Trebuchet MS" w:hAnsi="Trebuchet MS"/>
          <w:sz w:val="24"/>
          <w:lang w:val="fr-FR"/>
        </w:rPr>
      </w:pPr>
    </w:p>
    <w:p w14:paraId="1093E370" w14:textId="5D7DE73C" w:rsidR="00577AC4" w:rsidRPr="00497430" w:rsidRDefault="00577AC4" w:rsidP="00563358">
      <w:pPr>
        <w:tabs>
          <w:tab w:val="left" w:pos="5670"/>
        </w:tabs>
        <w:rPr>
          <w:rFonts w:ascii="Trebuchet MS" w:hAnsi="Trebuchet MS"/>
          <w:sz w:val="24"/>
          <w:lang w:val="fr-FR"/>
        </w:rPr>
      </w:pPr>
      <w:r w:rsidRPr="00577AC4">
        <w:rPr>
          <w:rFonts w:ascii="Trebuchet MS" w:hAnsi="Trebuchet MS"/>
          <w:sz w:val="24"/>
          <w:lang w:val="fr-FR"/>
        </w:rPr>
        <w:t>La formule chimique de l’isocyanate de méthyle est : C2H3NO (CH3-NCO).</w:t>
      </w:r>
      <w:r>
        <w:rPr>
          <w:rFonts w:ascii="Trebuchet MS" w:hAnsi="Trebuchet MS"/>
          <w:sz w:val="24"/>
          <w:lang w:val="fr-FR"/>
        </w:rPr>
        <w:t xml:space="preserve"> Il était gazeux à 373 K et sous 4 bars au moment où </w:t>
      </w:r>
      <w:r w:rsidR="00497430">
        <w:rPr>
          <w:rFonts w:ascii="Trebuchet MS" w:hAnsi="Trebuchet MS"/>
          <w:sz w:val="24"/>
          <w:lang w:val="fr-FR"/>
        </w:rPr>
        <w:t>le disque de ruptur</w:t>
      </w:r>
      <w:r>
        <w:rPr>
          <w:rFonts w:ascii="Trebuchet MS" w:hAnsi="Trebuchet MS"/>
          <w:sz w:val="24"/>
          <w:lang w:val="fr-FR"/>
        </w:rPr>
        <w:t xml:space="preserve">e de diamètre 100 mm s’est ouvert. </w:t>
      </w:r>
      <w:r w:rsidRPr="00577AC4">
        <w:rPr>
          <w:rFonts w:ascii="Trebuchet MS" w:hAnsi="Trebuchet MS"/>
          <w:sz w:val="24"/>
          <w:lang w:val="fr-FR"/>
        </w:rPr>
        <w:t xml:space="preserve"> Les seuils toxiques sont : SEI = 10 ppm, SEL= 20 ppm, SELS : 35 ppm.</w:t>
      </w:r>
      <w:r>
        <w:rPr>
          <w:rFonts w:ascii="Trebuchet MS" w:hAnsi="Trebuchet MS"/>
          <w:sz w:val="24"/>
          <w:lang w:val="fr-FR"/>
        </w:rPr>
        <w:t xml:space="preserve"> En faisant l’hypothèse que la densité d’habitants est de 1000 par km</w:t>
      </w:r>
      <w:r w:rsidRPr="00497430">
        <w:rPr>
          <w:rFonts w:ascii="Trebuchet MS" w:hAnsi="Trebuchet MS"/>
          <w:sz w:val="24"/>
          <w:vertAlign w:val="superscript"/>
          <w:lang w:val="fr-FR"/>
        </w:rPr>
        <w:t>2</w:t>
      </w:r>
      <w:r>
        <w:rPr>
          <w:rFonts w:ascii="Trebuchet MS" w:hAnsi="Trebuchet MS"/>
          <w:sz w:val="24"/>
          <w:lang w:val="fr-FR"/>
        </w:rPr>
        <w:t>, estimer le nombre de blessés et le nombre de décès possibles…</w:t>
      </w:r>
    </w:p>
    <w:p w14:paraId="4E10BEE1" w14:textId="7377A7D6" w:rsidR="00063B62" w:rsidRDefault="00063B62" w:rsidP="00563358">
      <w:pPr>
        <w:tabs>
          <w:tab w:val="left" w:pos="5670"/>
        </w:tabs>
        <w:rPr>
          <w:rFonts w:ascii="Trebuchet MS" w:hAnsi="Trebuchet MS"/>
          <w:spacing w:val="-1"/>
          <w:sz w:val="24"/>
          <w:szCs w:val="24"/>
          <w:lang w:val="fr-FR"/>
        </w:rPr>
      </w:pPr>
    </w:p>
    <w:p w14:paraId="506EB560" w14:textId="68296230" w:rsidR="00063B62" w:rsidRDefault="00063B62" w:rsidP="00563358">
      <w:pPr>
        <w:tabs>
          <w:tab w:val="left" w:pos="5670"/>
        </w:tabs>
        <w:rPr>
          <w:rFonts w:ascii="Trebuchet MS" w:hAnsi="Trebuchet MS"/>
          <w:spacing w:val="-1"/>
          <w:sz w:val="24"/>
          <w:szCs w:val="24"/>
          <w:lang w:val="fr-FR"/>
        </w:rPr>
      </w:pPr>
      <w:r w:rsidRPr="007730B8">
        <w:rPr>
          <w:rFonts w:ascii="Trebuchet MS" w:hAnsi="Trebuchet MS"/>
          <w:b/>
          <w:bCs/>
          <w:spacing w:val="-1"/>
          <w:sz w:val="24"/>
          <w:szCs w:val="24"/>
          <w:u w:val="single"/>
          <w:lang w:val="fr-FR"/>
        </w:rPr>
        <w:t>Exercice 5 :</w:t>
      </w:r>
      <w:r>
        <w:rPr>
          <w:rFonts w:ascii="Trebuchet MS" w:hAnsi="Trebuchet MS"/>
          <w:spacing w:val="-1"/>
          <w:sz w:val="24"/>
          <w:szCs w:val="24"/>
          <w:lang w:val="fr-FR"/>
        </w:rPr>
        <w:t xml:space="preserve"> </w:t>
      </w:r>
      <w:r w:rsidR="00407E41">
        <w:rPr>
          <w:rFonts w:ascii="Trebuchet MS" w:hAnsi="Trebuchet MS"/>
          <w:spacing w:val="-1"/>
          <w:sz w:val="24"/>
          <w:szCs w:val="24"/>
          <w:lang w:val="fr-FR"/>
        </w:rPr>
        <w:t>L</w:t>
      </w:r>
      <w:r w:rsidR="00407E41" w:rsidRPr="00063B62">
        <w:rPr>
          <w:rFonts w:ascii="Trebuchet MS" w:hAnsi="Trebuchet MS"/>
          <w:spacing w:val="-1"/>
          <w:sz w:val="24"/>
          <w:szCs w:val="24"/>
          <w:lang w:val="fr-FR"/>
        </w:rPr>
        <w:t>’accident de Bhopal</w:t>
      </w:r>
      <w:r w:rsidR="00407E41">
        <w:rPr>
          <w:rFonts w:ascii="Trebuchet MS" w:hAnsi="Trebuchet MS"/>
          <w:spacing w:val="-1"/>
          <w:sz w:val="24"/>
          <w:szCs w:val="24"/>
          <w:lang w:val="fr-FR"/>
        </w:rPr>
        <w:t>. Le scrubber comme barrière de sécurité ?</w:t>
      </w:r>
    </w:p>
    <w:p w14:paraId="16A8CB45" w14:textId="648AC4E5" w:rsidR="00407E41" w:rsidRDefault="00407E41" w:rsidP="00563358">
      <w:pPr>
        <w:tabs>
          <w:tab w:val="left" w:pos="5670"/>
        </w:tabs>
        <w:rPr>
          <w:rFonts w:ascii="Trebuchet MS" w:hAnsi="Trebuchet MS"/>
          <w:spacing w:val="-1"/>
          <w:sz w:val="24"/>
          <w:szCs w:val="24"/>
          <w:lang w:val="fr-FR"/>
        </w:rPr>
      </w:pPr>
    </w:p>
    <w:p w14:paraId="3AB07330" w14:textId="3E71F95D" w:rsidR="00407E41" w:rsidRDefault="00407E41" w:rsidP="00563358">
      <w:pPr>
        <w:tabs>
          <w:tab w:val="left" w:pos="5670"/>
        </w:tabs>
        <w:rPr>
          <w:rFonts w:ascii="Trebuchet MS" w:hAnsi="Trebuchet MS"/>
          <w:spacing w:val="-1"/>
          <w:sz w:val="24"/>
          <w:szCs w:val="24"/>
          <w:lang w:val="fr-FR"/>
        </w:rPr>
      </w:pPr>
      <w:r>
        <w:rPr>
          <w:rFonts w:ascii="Trebuchet MS" w:hAnsi="Trebuchet MS"/>
          <w:spacing w:val="-1"/>
          <w:sz w:val="24"/>
          <w:szCs w:val="24"/>
          <w:lang w:val="fr-FR"/>
        </w:rPr>
        <w:t>Le scrubber est en fait une tour de lavage (figure)</w:t>
      </w:r>
      <w:r w:rsidR="00B10D30">
        <w:rPr>
          <w:rFonts w:ascii="Trebuchet MS" w:hAnsi="Trebuchet MS"/>
          <w:spacing w:val="-1"/>
          <w:sz w:val="24"/>
          <w:szCs w:val="24"/>
          <w:lang w:val="fr-FR"/>
        </w:rPr>
        <w:t xml:space="preserve"> à l’eau</w:t>
      </w:r>
      <w:r>
        <w:rPr>
          <w:rFonts w:ascii="Trebuchet MS" w:hAnsi="Trebuchet MS"/>
          <w:spacing w:val="-1"/>
          <w:sz w:val="24"/>
          <w:szCs w:val="24"/>
          <w:lang w:val="fr-FR"/>
        </w:rPr>
        <w:t>. Le MIC est faiblement soluble</w:t>
      </w:r>
      <w:r w:rsidR="00B10D30">
        <w:rPr>
          <w:rFonts w:ascii="Trebuchet MS" w:hAnsi="Trebuchet MS"/>
          <w:spacing w:val="-1"/>
          <w:sz w:val="24"/>
          <w:szCs w:val="24"/>
          <w:lang w:val="fr-FR"/>
        </w:rPr>
        <w:t xml:space="preserve"> 10% en masse </w:t>
      </w:r>
      <w:r>
        <w:rPr>
          <w:rFonts w:ascii="Trebuchet MS" w:hAnsi="Trebuchet MS"/>
          <w:spacing w:val="-1"/>
          <w:sz w:val="24"/>
          <w:szCs w:val="24"/>
          <w:lang w:val="fr-FR"/>
        </w:rPr>
        <w:t>dans l’eau</w:t>
      </w:r>
      <w:r w:rsidR="00B10D30">
        <w:rPr>
          <w:rFonts w:ascii="Trebuchet MS" w:hAnsi="Trebuchet MS"/>
          <w:spacing w:val="-1"/>
          <w:sz w:val="24"/>
          <w:szCs w:val="24"/>
          <w:lang w:val="fr-FR"/>
        </w:rPr>
        <w:t>. Au-delà</w:t>
      </w:r>
      <w:r w:rsidR="00267618">
        <w:rPr>
          <w:rFonts w:ascii="Trebuchet MS" w:hAnsi="Trebuchet MS"/>
          <w:spacing w:val="-1"/>
          <w:sz w:val="24"/>
          <w:szCs w:val="24"/>
          <w:lang w:val="fr-FR"/>
        </w:rPr>
        <w:t>,</w:t>
      </w:r>
      <w:r w:rsidR="00B10D30">
        <w:rPr>
          <w:rFonts w:ascii="Trebuchet MS" w:hAnsi="Trebuchet MS"/>
          <w:spacing w:val="-1"/>
          <w:sz w:val="24"/>
          <w:szCs w:val="24"/>
          <w:lang w:val="fr-FR"/>
        </w:rPr>
        <w:t xml:space="preserve"> il peut se décomposer en dégageant du CO</w:t>
      </w:r>
      <w:r w:rsidR="00B10D30" w:rsidRPr="00B10D30">
        <w:rPr>
          <w:rFonts w:ascii="Trebuchet MS" w:hAnsi="Trebuchet MS"/>
          <w:spacing w:val="-1"/>
          <w:sz w:val="24"/>
          <w:szCs w:val="24"/>
          <w:vertAlign w:val="subscript"/>
          <w:lang w:val="fr-FR"/>
        </w:rPr>
        <w:t>2</w:t>
      </w:r>
      <w:r w:rsidR="00B10D30">
        <w:rPr>
          <w:rFonts w:ascii="Trebuchet MS" w:hAnsi="Trebuchet MS"/>
          <w:spacing w:val="-1"/>
          <w:sz w:val="24"/>
          <w:szCs w:val="24"/>
          <w:lang w:val="fr-FR"/>
        </w:rPr>
        <w:t xml:space="preserve"> et du méthylamine gazeux toxique (cat 2). </w:t>
      </w:r>
    </w:p>
    <w:p w14:paraId="22E41C77" w14:textId="2424CF88" w:rsidR="00B10D30" w:rsidRDefault="00B10D30" w:rsidP="00563358">
      <w:pPr>
        <w:tabs>
          <w:tab w:val="left" w:pos="5670"/>
        </w:tabs>
        <w:rPr>
          <w:rFonts w:ascii="Trebuchet MS" w:hAnsi="Trebuchet MS"/>
          <w:spacing w:val="-1"/>
          <w:sz w:val="24"/>
          <w:szCs w:val="24"/>
          <w:lang w:val="fr-FR"/>
        </w:rPr>
      </w:pPr>
    </w:p>
    <w:p w14:paraId="5179072C" w14:textId="7B2EA8A1" w:rsidR="00671294" w:rsidRDefault="00B10D30" w:rsidP="00563358">
      <w:pPr>
        <w:tabs>
          <w:tab w:val="left" w:pos="5670"/>
        </w:tabs>
        <w:rPr>
          <w:rFonts w:ascii="Trebuchet MS" w:hAnsi="Trebuchet MS"/>
          <w:spacing w:val="-1"/>
          <w:sz w:val="24"/>
          <w:szCs w:val="24"/>
          <w:lang w:val="fr-FR"/>
        </w:rPr>
      </w:pPr>
      <w:r>
        <w:rPr>
          <w:rFonts w:ascii="Trebuchet MS" w:hAnsi="Trebuchet MS"/>
          <w:spacing w:val="-1"/>
          <w:sz w:val="24"/>
          <w:szCs w:val="24"/>
          <w:lang w:val="fr-FR"/>
        </w:rPr>
        <w:t>Une pompe alimente les buses en eau avec un rapport 10/1 par rapport au débit de décharge des soupapes. Une grande citerne d’eau de 2000 m</w:t>
      </w:r>
      <w:r w:rsidRPr="00B10D30">
        <w:rPr>
          <w:rFonts w:ascii="Trebuchet MS" w:hAnsi="Trebuchet MS"/>
          <w:spacing w:val="-1"/>
          <w:sz w:val="24"/>
          <w:szCs w:val="24"/>
          <w:vertAlign w:val="superscript"/>
          <w:lang w:val="fr-FR"/>
        </w:rPr>
        <w:t>3</w:t>
      </w:r>
      <w:r>
        <w:rPr>
          <w:rFonts w:ascii="Trebuchet MS" w:hAnsi="Trebuchet MS"/>
          <w:spacing w:val="-1"/>
          <w:sz w:val="24"/>
          <w:szCs w:val="24"/>
          <w:lang w:val="fr-FR"/>
        </w:rPr>
        <w:t xml:space="preserve"> sert de réservoir (bac atmosphérique métallique). Le réservoir est alimenté par le réseau sur procédure manuelle (vérification visuelle du niveau, et ouverture/fermetures de vannes manuelles). Le système fonctionne en circuit fermé, l’eau provenant du scrubber revenant dans le réservoir.</w:t>
      </w:r>
      <w:r w:rsidR="005D3F55">
        <w:rPr>
          <w:rFonts w:ascii="Trebuchet MS" w:hAnsi="Trebuchet MS"/>
          <w:spacing w:val="-1"/>
          <w:sz w:val="24"/>
          <w:szCs w:val="24"/>
          <w:lang w:val="fr-FR"/>
        </w:rPr>
        <w:t xml:space="preserve"> </w:t>
      </w:r>
      <w:r w:rsidR="00671294">
        <w:rPr>
          <w:rFonts w:ascii="Trebuchet MS" w:hAnsi="Trebuchet MS"/>
          <w:spacing w:val="-1"/>
          <w:sz w:val="24"/>
          <w:szCs w:val="24"/>
          <w:lang w:val="fr-FR"/>
        </w:rPr>
        <w:t>Le circuit du scrubber est mis en fonctionnement (manuelle) dès lors que les cuves de MIC sont alimentées en MIC.</w:t>
      </w:r>
    </w:p>
    <w:p w14:paraId="2829C565" w14:textId="6586782D" w:rsidR="00671294" w:rsidRDefault="00671294" w:rsidP="00563358">
      <w:pPr>
        <w:tabs>
          <w:tab w:val="left" w:pos="5670"/>
        </w:tabs>
        <w:rPr>
          <w:rFonts w:ascii="Trebuchet MS" w:hAnsi="Trebuchet MS"/>
          <w:spacing w:val="-1"/>
          <w:sz w:val="24"/>
          <w:szCs w:val="24"/>
          <w:lang w:val="fr-FR"/>
        </w:rPr>
      </w:pPr>
    </w:p>
    <w:p w14:paraId="72BD30EF" w14:textId="0360DAD2" w:rsidR="00671294" w:rsidRDefault="00671294" w:rsidP="00563358">
      <w:pPr>
        <w:tabs>
          <w:tab w:val="left" w:pos="5670"/>
        </w:tabs>
        <w:rPr>
          <w:rFonts w:ascii="Trebuchet MS" w:hAnsi="Trebuchet MS"/>
          <w:spacing w:val="-1"/>
          <w:sz w:val="24"/>
          <w:szCs w:val="24"/>
          <w:lang w:val="fr-FR"/>
        </w:rPr>
      </w:pPr>
      <w:r>
        <w:rPr>
          <w:rFonts w:ascii="Trebuchet MS" w:hAnsi="Trebuchet MS"/>
          <w:spacing w:val="-1"/>
          <w:sz w:val="24"/>
          <w:szCs w:val="24"/>
          <w:lang w:val="fr-FR"/>
        </w:rPr>
        <w:t>Evaluer le niveau de confiance de cette barrière de sécurité par exemple en vous aidant d’une AMDEC</w:t>
      </w:r>
      <w:r w:rsidR="007730B8">
        <w:rPr>
          <w:rFonts w:ascii="Trebuchet MS" w:hAnsi="Trebuchet MS"/>
          <w:spacing w:val="-1"/>
          <w:sz w:val="24"/>
          <w:szCs w:val="24"/>
          <w:lang w:val="fr-FR"/>
        </w:rPr>
        <w:t xml:space="preserve"> (scrubber, pompe).</w:t>
      </w:r>
    </w:p>
    <w:p w14:paraId="35B74E7B" w14:textId="77777777" w:rsidR="005D3F55" w:rsidRDefault="005D3F55" w:rsidP="00563358">
      <w:pPr>
        <w:tabs>
          <w:tab w:val="left" w:pos="5670"/>
        </w:tabs>
        <w:rPr>
          <w:rFonts w:ascii="Trebuchet MS" w:hAnsi="Trebuchet MS"/>
          <w:spacing w:val="-1"/>
          <w:sz w:val="24"/>
          <w:szCs w:val="24"/>
          <w:lang w:val="fr-FR"/>
        </w:rPr>
      </w:pPr>
    </w:p>
    <w:p w14:paraId="3784F1CF" w14:textId="5F8CA70A" w:rsidR="002038B0" w:rsidRDefault="005D3F55" w:rsidP="00EE71A3">
      <w:pPr>
        <w:tabs>
          <w:tab w:val="left" w:pos="5670"/>
        </w:tabs>
        <w:jc w:val="center"/>
        <w:rPr>
          <w:lang w:val="fr-FR"/>
        </w:rPr>
      </w:pPr>
      <w:r>
        <w:rPr>
          <w:rFonts w:ascii="Trebuchet MS" w:hAnsi="Trebuchet MS"/>
          <w:noProof/>
          <w:spacing w:val="-1"/>
          <w:sz w:val="24"/>
          <w:szCs w:val="24"/>
          <w:lang w:val="fr-FR"/>
        </w:rPr>
        <w:drawing>
          <wp:inline distT="0" distB="0" distL="0" distR="0" wp14:anchorId="60FC460D" wp14:editId="3EB00F85">
            <wp:extent cx="4349170" cy="30155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4175" cy="3032912"/>
                    </a:xfrm>
                    <a:prstGeom prst="rect">
                      <a:avLst/>
                    </a:prstGeom>
                    <a:noFill/>
                  </pic:spPr>
                </pic:pic>
              </a:graphicData>
            </a:graphic>
          </wp:inline>
        </w:drawing>
      </w:r>
      <w:r w:rsidR="002038B0">
        <w:rPr>
          <w:lang w:val="fr-FR"/>
        </w:rPr>
        <w:br w:type="page"/>
      </w:r>
    </w:p>
    <w:p w14:paraId="2667BE5C" w14:textId="284931FA" w:rsidR="000D17C8" w:rsidRPr="001F69F1" w:rsidRDefault="00D9123F" w:rsidP="001F69F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lang w:val="fr-FR"/>
        </w:rPr>
      </w:pPr>
      <w:r w:rsidRPr="00D9123F">
        <w:rPr>
          <w:b/>
          <w:bCs/>
          <w:lang w:val="fr-FR"/>
        </w:rPr>
        <w:lastRenderedPageBreak/>
        <w:t>Annexe 1</w:t>
      </w:r>
      <w:r>
        <w:rPr>
          <w:lang w:val="fr-FR"/>
        </w:rPr>
        <w:t xml:space="preserve"> : </w:t>
      </w:r>
      <w:r w:rsidR="001F69F1" w:rsidRPr="001F69F1">
        <w:rPr>
          <w:lang w:val="fr-FR"/>
        </w:rPr>
        <w:t>Articles de la Loi sur la santé et la sécurité au travail</w:t>
      </w:r>
    </w:p>
    <w:p w14:paraId="728FC4E7" w14:textId="77777777" w:rsidR="001F69F1" w:rsidRDefault="001F69F1" w:rsidP="00DD7CA2">
      <w:pPr>
        <w:tabs>
          <w:tab w:val="left" w:pos="5670"/>
        </w:tabs>
        <w:rPr>
          <w:u w:val="single"/>
          <w:lang w:val="fr-FR"/>
        </w:rPr>
      </w:pPr>
    </w:p>
    <w:p w14:paraId="2E6EAE89" w14:textId="6EE8C30D" w:rsidR="00DD7CA2" w:rsidRPr="00D9123F" w:rsidRDefault="00DD7CA2" w:rsidP="00DD7CA2">
      <w:pPr>
        <w:tabs>
          <w:tab w:val="left" w:pos="5670"/>
        </w:tabs>
        <w:rPr>
          <w:b/>
          <w:bCs/>
          <w:u w:val="single"/>
          <w:lang w:val="fr-FR"/>
        </w:rPr>
      </w:pPr>
      <w:r w:rsidRPr="00D9123F">
        <w:rPr>
          <w:b/>
          <w:bCs/>
          <w:u w:val="single"/>
          <w:lang w:val="fr-FR"/>
        </w:rPr>
        <w:t>Article L4121-1</w:t>
      </w:r>
    </w:p>
    <w:p w14:paraId="53A9B203" w14:textId="596B4FE6" w:rsidR="00DD7CA2" w:rsidRPr="00DD7CA2" w:rsidRDefault="00DD7CA2" w:rsidP="00DD7CA2">
      <w:pPr>
        <w:tabs>
          <w:tab w:val="left" w:pos="5670"/>
        </w:tabs>
        <w:rPr>
          <w:lang w:val="fr-FR"/>
        </w:rPr>
      </w:pPr>
      <w:r w:rsidRPr="00DD7CA2">
        <w:rPr>
          <w:lang w:val="fr-FR"/>
        </w:rPr>
        <w:t>L'employeur prend les mesures nécessaires pour assurer la sécurité et protéger la santé physique et mentale des travailleurs.</w:t>
      </w:r>
      <w:r>
        <w:rPr>
          <w:lang w:val="fr-FR"/>
        </w:rPr>
        <w:t xml:space="preserve"> </w:t>
      </w:r>
      <w:r w:rsidRPr="00DD7CA2">
        <w:rPr>
          <w:lang w:val="fr-FR"/>
        </w:rPr>
        <w:t>Ces mesures comprennent :</w:t>
      </w:r>
    </w:p>
    <w:p w14:paraId="2FD9CFCA" w14:textId="48C5DBF0" w:rsidR="00DD7CA2" w:rsidRPr="00DD7CA2" w:rsidRDefault="00DD7CA2" w:rsidP="00DD7CA2">
      <w:pPr>
        <w:tabs>
          <w:tab w:val="left" w:pos="5670"/>
        </w:tabs>
        <w:rPr>
          <w:lang w:val="fr-FR"/>
        </w:rPr>
      </w:pPr>
      <w:r w:rsidRPr="00DD7CA2">
        <w:rPr>
          <w:lang w:val="fr-FR"/>
        </w:rPr>
        <w:t>1° Des actions de prévention des risques professionnels</w:t>
      </w:r>
      <w:r>
        <w:rPr>
          <w:lang w:val="fr-FR"/>
        </w:rPr>
        <w:t xml:space="preserve"> … </w:t>
      </w:r>
      <w:r w:rsidRPr="00DD7CA2">
        <w:rPr>
          <w:lang w:val="fr-FR"/>
        </w:rPr>
        <w:t>;</w:t>
      </w:r>
    </w:p>
    <w:p w14:paraId="2DB50E79" w14:textId="69935FE0" w:rsidR="00DD7CA2" w:rsidRPr="00DD7CA2" w:rsidRDefault="00DD7CA2" w:rsidP="00DD7CA2">
      <w:pPr>
        <w:tabs>
          <w:tab w:val="left" w:pos="5670"/>
        </w:tabs>
        <w:rPr>
          <w:lang w:val="fr-FR"/>
        </w:rPr>
      </w:pPr>
      <w:r w:rsidRPr="00DD7CA2">
        <w:rPr>
          <w:lang w:val="fr-FR"/>
        </w:rPr>
        <w:t>2° Des actions d'information et de formation ;</w:t>
      </w:r>
    </w:p>
    <w:p w14:paraId="15F8F686" w14:textId="77777777" w:rsidR="00DD7CA2" w:rsidRPr="00DD7CA2" w:rsidRDefault="00DD7CA2" w:rsidP="00DD7CA2">
      <w:pPr>
        <w:tabs>
          <w:tab w:val="left" w:pos="5670"/>
        </w:tabs>
        <w:rPr>
          <w:lang w:val="fr-FR"/>
        </w:rPr>
      </w:pPr>
      <w:r w:rsidRPr="00DD7CA2">
        <w:rPr>
          <w:lang w:val="fr-FR"/>
        </w:rPr>
        <w:t>3° La mise en place d'une organisation et de moyens adaptés.</w:t>
      </w:r>
    </w:p>
    <w:p w14:paraId="6A94A15C" w14:textId="77777777" w:rsidR="001F69F1" w:rsidRDefault="00DD7CA2" w:rsidP="00DD7CA2">
      <w:pPr>
        <w:tabs>
          <w:tab w:val="left" w:pos="5670"/>
        </w:tabs>
        <w:rPr>
          <w:lang w:val="fr-FR"/>
        </w:rPr>
      </w:pPr>
      <w:r w:rsidRPr="00DD7CA2">
        <w:rPr>
          <w:lang w:val="fr-FR"/>
        </w:rPr>
        <w:t>L'employeur veille à l'adaptation de ces mesures pour tenir compte du changement des circonstances et tendre à l'amélioration des situations existantes.</w:t>
      </w:r>
    </w:p>
    <w:p w14:paraId="389A3CAC" w14:textId="23317711" w:rsidR="001F69F1" w:rsidRPr="00D9123F" w:rsidRDefault="001F69F1" w:rsidP="001F69F1">
      <w:pPr>
        <w:tabs>
          <w:tab w:val="left" w:pos="5670"/>
        </w:tabs>
        <w:rPr>
          <w:b/>
          <w:bCs/>
          <w:u w:val="single"/>
          <w:lang w:val="fr-FR"/>
        </w:rPr>
      </w:pPr>
      <w:r w:rsidRPr="00D9123F">
        <w:rPr>
          <w:b/>
          <w:bCs/>
          <w:u w:val="single"/>
          <w:lang w:val="fr-FR"/>
        </w:rPr>
        <w:t>Article L4121-2</w:t>
      </w:r>
    </w:p>
    <w:p w14:paraId="4380A947" w14:textId="04E4FFE7" w:rsidR="001F69F1" w:rsidRPr="001F69F1" w:rsidRDefault="001F69F1" w:rsidP="001F69F1">
      <w:pPr>
        <w:tabs>
          <w:tab w:val="left" w:pos="5670"/>
        </w:tabs>
        <w:rPr>
          <w:lang w:val="fr-FR"/>
        </w:rPr>
      </w:pPr>
      <w:r w:rsidRPr="001F69F1">
        <w:rPr>
          <w:lang w:val="fr-FR"/>
        </w:rPr>
        <w:t>L'employeur met en œuvre les mesures prévues à l'article L. 4121-1 sur le fondement des principes généraux de prévention suivants :</w:t>
      </w:r>
    </w:p>
    <w:p w14:paraId="037DED19" w14:textId="55D1FE79" w:rsidR="001F69F1" w:rsidRPr="001F69F1" w:rsidRDefault="001F69F1" w:rsidP="001F69F1">
      <w:pPr>
        <w:tabs>
          <w:tab w:val="left" w:pos="5670"/>
        </w:tabs>
        <w:rPr>
          <w:lang w:val="fr-FR"/>
        </w:rPr>
      </w:pPr>
      <w:r w:rsidRPr="001F69F1">
        <w:rPr>
          <w:lang w:val="fr-FR"/>
        </w:rPr>
        <w:t>1° Eviter les risques ;</w:t>
      </w:r>
    </w:p>
    <w:p w14:paraId="66DD6147" w14:textId="741C4996" w:rsidR="001F69F1" w:rsidRPr="001F69F1" w:rsidRDefault="001F69F1" w:rsidP="001F69F1">
      <w:pPr>
        <w:tabs>
          <w:tab w:val="left" w:pos="5670"/>
        </w:tabs>
        <w:rPr>
          <w:lang w:val="fr-FR"/>
        </w:rPr>
      </w:pPr>
      <w:r w:rsidRPr="001F69F1">
        <w:rPr>
          <w:lang w:val="fr-FR"/>
        </w:rPr>
        <w:t>2° Evaluer les risques qui ne peuvent pas être évités ;</w:t>
      </w:r>
    </w:p>
    <w:p w14:paraId="0721B70E" w14:textId="7C3FF354" w:rsidR="001F69F1" w:rsidRPr="001F69F1" w:rsidRDefault="001F69F1" w:rsidP="001F69F1">
      <w:pPr>
        <w:tabs>
          <w:tab w:val="left" w:pos="5670"/>
        </w:tabs>
        <w:rPr>
          <w:lang w:val="fr-FR"/>
        </w:rPr>
      </w:pPr>
      <w:r w:rsidRPr="001F69F1">
        <w:rPr>
          <w:lang w:val="fr-FR"/>
        </w:rPr>
        <w:t>3° Combattre les risques à la source ;</w:t>
      </w:r>
    </w:p>
    <w:p w14:paraId="29B72178" w14:textId="2FB4352C" w:rsidR="001F69F1" w:rsidRPr="001F69F1" w:rsidRDefault="001F69F1" w:rsidP="001F69F1">
      <w:pPr>
        <w:tabs>
          <w:tab w:val="left" w:pos="5670"/>
        </w:tabs>
        <w:rPr>
          <w:lang w:val="fr-FR"/>
        </w:rPr>
      </w:pPr>
      <w:r w:rsidRPr="001F69F1">
        <w:rPr>
          <w:lang w:val="fr-FR"/>
        </w:rPr>
        <w:t>4° Adapter le travail à l'homme, en particulier en ce qui concerne la conception des postes de travail ainsi que le choix des équipements de travail et des méthodes de travail et de production, en vue notamment de limiter le travail monotone et le travail cadencé et de réduire les effets sur la santé ;</w:t>
      </w:r>
    </w:p>
    <w:p w14:paraId="16E4B9BF" w14:textId="504C397D" w:rsidR="001F69F1" w:rsidRPr="001F69F1" w:rsidRDefault="001F69F1" w:rsidP="001F69F1">
      <w:pPr>
        <w:tabs>
          <w:tab w:val="left" w:pos="5670"/>
        </w:tabs>
        <w:rPr>
          <w:lang w:val="fr-FR"/>
        </w:rPr>
      </w:pPr>
      <w:r w:rsidRPr="001F69F1">
        <w:rPr>
          <w:lang w:val="fr-FR"/>
        </w:rPr>
        <w:t>5° Tenir compte de l'état d'évolution de la technique ;</w:t>
      </w:r>
    </w:p>
    <w:p w14:paraId="7C135216" w14:textId="17880D1A" w:rsidR="001F69F1" w:rsidRPr="001F69F1" w:rsidRDefault="001F69F1" w:rsidP="001F69F1">
      <w:pPr>
        <w:tabs>
          <w:tab w:val="left" w:pos="5670"/>
        </w:tabs>
        <w:rPr>
          <w:lang w:val="fr-FR"/>
        </w:rPr>
      </w:pPr>
      <w:r w:rsidRPr="001F69F1">
        <w:rPr>
          <w:lang w:val="fr-FR"/>
        </w:rPr>
        <w:t xml:space="preserve">6° Remplacer ce qui est dangereux par ce qui n'est pas dangereux ou par ce qui est </w:t>
      </w:r>
      <w:r w:rsidR="00D9123F">
        <w:rPr>
          <w:lang w:val="fr-FR"/>
        </w:rPr>
        <w:t xml:space="preserve">l’est </w:t>
      </w:r>
      <w:r w:rsidRPr="001F69F1">
        <w:rPr>
          <w:lang w:val="fr-FR"/>
        </w:rPr>
        <w:t>moins ;</w:t>
      </w:r>
    </w:p>
    <w:p w14:paraId="383C8B11" w14:textId="7EE8E76D" w:rsidR="001F69F1" w:rsidRPr="001F69F1" w:rsidRDefault="001F69F1" w:rsidP="001F69F1">
      <w:pPr>
        <w:tabs>
          <w:tab w:val="left" w:pos="5670"/>
        </w:tabs>
        <w:rPr>
          <w:lang w:val="fr-FR"/>
        </w:rPr>
      </w:pPr>
      <w:r w:rsidRPr="001F69F1">
        <w:rPr>
          <w:lang w:val="fr-FR"/>
        </w:rPr>
        <w:t xml:space="preserve">7° Planifier la prévention en y intégrant, dans un ensemble cohérent, la technique, l'organisation du travail, les conditions de travail, les relations sociales et l'influence des facteurs ambiants, notamment les risques liés au harcèlement moral et au harcèlement sexuel </w:t>
      </w:r>
      <w:r>
        <w:rPr>
          <w:lang w:val="fr-FR"/>
        </w:rPr>
        <w:t>…</w:t>
      </w:r>
      <w:r w:rsidRPr="001F69F1">
        <w:rPr>
          <w:lang w:val="fr-FR"/>
        </w:rPr>
        <w:t xml:space="preserve"> ;</w:t>
      </w:r>
    </w:p>
    <w:p w14:paraId="46D508EE" w14:textId="4803442C" w:rsidR="001F69F1" w:rsidRPr="001F69F1" w:rsidRDefault="001F69F1" w:rsidP="001F69F1">
      <w:pPr>
        <w:tabs>
          <w:tab w:val="left" w:pos="5670"/>
        </w:tabs>
        <w:rPr>
          <w:lang w:val="fr-FR"/>
        </w:rPr>
      </w:pPr>
      <w:r w:rsidRPr="001F69F1">
        <w:rPr>
          <w:lang w:val="fr-FR"/>
        </w:rPr>
        <w:t>8° Prendre des mesures de protection collective en leur donnant la priorité sur les mesures de protection individuelle ;</w:t>
      </w:r>
    </w:p>
    <w:p w14:paraId="038D63EA" w14:textId="77777777" w:rsidR="001F69F1" w:rsidRDefault="001F69F1" w:rsidP="001F69F1">
      <w:pPr>
        <w:tabs>
          <w:tab w:val="left" w:pos="5670"/>
        </w:tabs>
        <w:rPr>
          <w:lang w:val="fr-FR"/>
        </w:rPr>
      </w:pPr>
      <w:r w:rsidRPr="001F69F1">
        <w:rPr>
          <w:lang w:val="fr-FR"/>
        </w:rPr>
        <w:t>9° Donner les instructions appropriées aux travailleurs.</w:t>
      </w:r>
    </w:p>
    <w:p w14:paraId="163F613D" w14:textId="77777777" w:rsidR="001F69F1" w:rsidRPr="00D9123F" w:rsidRDefault="001F69F1" w:rsidP="001F69F1">
      <w:pPr>
        <w:tabs>
          <w:tab w:val="left" w:pos="5670"/>
        </w:tabs>
        <w:rPr>
          <w:b/>
          <w:bCs/>
          <w:u w:val="single"/>
          <w:lang w:val="fr-FR"/>
        </w:rPr>
      </w:pPr>
      <w:r w:rsidRPr="00D9123F">
        <w:rPr>
          <w:b/>
          <w:bCs/>
          <w:u w:val="single"/>
          <w:lang w:val="fr-FR"/>
        </w:rPr>
        <w:t>Article L4121-3</w:t>
      </w:r>
    </w:p>
    <w:p w14:paraId="05FC72F9" w14:textId="280DAD0B" w:rsidR="001F69F1" w:rsidRPr="001F69F1" w:rsidRDefault="001F69F1" w:rsidP="001F69F1">
      <w:pPr>
        <w:tabs>
          <w:tab w:val="left" w:pos="5670"/>
        </w:tabs>
        <w:rPr>
          <w:lang w:val="fr-FR"/>
        </w:rPr>
      </w:pPr>
      <w:r w:rsidRPr="001F69F1">
        <w:rPr>
          <w:lang w:val="fr-FR"/>
        </w:rPr>
        <w:t>L'employeur, compte tenu de la nature des activités de l'établissement, évalue les risques pour la santé et la sécurité des travailleurs, y compris dans le choix des procédés de fabrication, des équipements de travail, des substances ou préparations chimiques, dans l'aménagement ou le réaménagement des lieux de travail ou des installations, dans l'organisation du travail et dans la définition des postes de travail. Cette évaluation des risques tient compte de l'impact différencié de l'exposition au risque en fonction du sexe.</w:t>
      </w:r>
      <w:r w:rsidR="00D9123F">
        <w:rPr>
          <w:lang w:val="fr-FR"/>
        </w:rPr>
        <w:t xml:space="preserve"> </w:t>
      </w:r>
      <w:r w:rsidRPr="001F69F1">
        <w:rPr>
          <w:lang w:val="fr-FR"/>
        </w:rPr>
        <w:t>Apportent leur contribution à l'évaluation des risques professionnels dans l'entreprise :</w:t>
      </w:r>
    </w:p>
    <w:p w14:paraId="0A35DB1D" w14:textId="410B968E" w:rsidR="001F69F1" w:rsidRPr="001F69F1" w:rsidRDefault="001F69F1" w:rsidP="001F69F1">
      <w:pPr>
        <w:tabs>
          <w:tab w:val="left" w:pos="5670"/>
        </w:tabs>
        <w:rPr>
          <w:lang w:val="fr-FR"/>
        </w:rPr>
      </w:pPr>
      <w:r w:rsidRPr="001F69F1">
        <w:rPr>
          <w:lang w:val="fr-FR"/>
        </w:rPr>
        <w:t>1° Dans le cadre du dialogue social dans l'entreprise, le comité social et économique et sa commission santé, sécurité et conditions de travail, s'ils existent. Le comité social et économique est consulté sur le document unique d'évaluation des risques professionnels et sur ses mises à jour ;</w:t>
      </w:r>
    </w:p>
    <w:p w14:paraId="221309E1" w14:textId="29BDBFBD" w:rsidR="001F69F1" w:rsidRPr="001F69F1" w:rsidRDefault="001F69F1" w:rsidP="001F69F1">
      <w:pPr>
        <w:tabs>
          <w:tab w:val="left" w:pos="5670"/>
        </w:tabs>
        <w:rPr>
          <w:lang w:val="fr-FR"/>
        </w:rPr>
      </w:pPr>
      <w:r w:rsidRPr="001F69F1">
        <w:rPr>
          <w:lang w:val="fr-FR"/>
        </w:rPr>
        <w:t>2° Le ou les salariés mentionnés au premier alinéa du I de l'article L. 4644-1</w:t>
      </w:r>
      <w:r>
        <w:rPr>
          <w:lang w:val="fr-FR"/>
        </w:rPr>
        <w:t xml:space="preserve"> (service HSE) </w:t>
      </w:r>
      <w:r w:rsidRPr="001F69F1">
        <w:rPr>
          <w:lang w:val="fr-FR"/>
        </w:rPr>
        <w:t>, s'ils ont été désignés ;</w:t>
      </w:r>
    </w:p>
    <w:p w14:paraId="667907FC" w14:textId="1DDD4405" w:rsidR="001F69F1" w:rsidRPr="001F69F1" w:rsidRDefault="001F69F1" w:rsidP="001F69F1">
      <w:pPr>
        <w:tabs>
          <w:tab w:val="left" w:pos="5670"/>
        </w:tabs>
        <w:rPr>
          <w:lang w:val="fr-FR"/>
        </w:rPr>
      </w:pPr>
      <w:r w:rsidRPr="001F69F1">
        <w:rPr>
          <w:lang w:val="fr-FR"/>
        </w:rPr>
        <w:t>3° Le service de prévention et de santé au travail auquel l'employeur adhère.</w:t>
      </w:r>
    </w:p>
    <w:p w14:paraId="6411914A" w14:textId="77777777" w:rsidR="001F69F1" w:rsidRDefault="001F69F1" w:rsidP="001F69F1">
      <w:pPr>
        <w:tabs>
          <w:tab w:val="left" w:pos="5670"/>
        </w:tabs>
        <w:rPr>
          <w:lang w:val="fr-FR"/>
        </w:rPr>
      </w:pPr>
      <w:r w:rsidRPr="001F69F1">
        <w:rPr>
          <w:lang w:val="fr-FR"/>
        </w:rPr>
        <w:t xml:space="preserve">Pour l'évaluation des risques professionnels, l'employeur peut également solliciter le concours des personnes et organismes mentionnés au troisième alinéa </w:t>
      </w:r>
      <w:r>
        <w:rPr>
          <w:lang w:val="fr-FR"/>
        </w:rPr>
        <w:t>de cet article</w:t>
      </w:r>
      <w:r w:rsidRPr="001F69F1">
        <w:rPr>
          <w:lang w:val="fr-FR"/>
        </w:rPr>
        <w:t>.</w:t>
      </w:r>
      <w:r>
        <w:rPr>
          <w:lang w:val="fr-FR"/>
        </w:rPr>
        <w:t xml:space="preserve"> </w:t>
      </w:r>
      <w:r w:rsidRPr="001F69F1">
        <w:rPr>
          <w:lang w:val="fr-FR"/>
        </w:rPr>
        <w:t>A la suite de cette évaluation, l'employeur met en œuvre les actions de prévention ainsi que les méthodes de travail et de production garantissant un meilleur niveau de protection de la santé et de la sécurité des travailleurs. Il intègre ces actions et ces méthodes dans l'ensemble des activités de l'établissement et à tous les niveaux de l'encadrement.</w:t>
      </w:r>
    </w:p>
    <w:p w14:paraId="3E4ABC67" w14:textId="77777777" w:rsidR="001F69F1" w:rsidRPr="00D9123F" w:rsidRDefault="001F69F1" w:rsidP="001F69F1">
      <w:pPr>
        <w:tabs>
          <w:tab w:val="left" w:pos="5670"/>
        </w:tabs>
        <w:rPr>
          <w:b/>
          <w:bCs/>
          <w:u w:val="single"/>
          <w:lang w:val="fr-FR"/>
        </w:rPr>
      </w:pPr>
      <w:r w:rsidRPr="00D9123F">
        <w:rPr>
          <w:b/>
          <w:bCs/>
          <w:u w:val="single"/>
          <w:lang w:val="fr-FR"/>
        </w:rPr>
        <w:t>Article L4121-4</w:t>
      </w:r>
    </w:p>
    <w:p w14:paraId="1A8E687C" w14:textId="381C0BC1" w:rsidR="001F69F1" w:rsidRPr="00DD7CA2" w:rsidRDefault="001F69F1" w:rsidP="001F69F1">
      <w:pPr>
        <w:tabs>
          <w:tab w:val="left" w:pos="5670"/>
        </w:tabs>
        <w:rPr>
          <w:lang w:val="fr-FR"/>
        </w:rPr>
        <w:sectPr w:rsidR="001F69F1" w:rsidRPr="00DD7CA2" w:rsidSect="00563358">
          <w:footerReference w:type="default" r:id="rId14"/>
          <w:pgSz w:w="11906" w:h="16838"/>
          <w:pgMar w:top="1417" w:right="1417" w:bottom="1417" w:left="1417" w:header="708" w:footer="708" w:gutter="0"/>
          <w:cols w:space="708"/>
          <w:docGrid w:linePitch="360"/>
        </w:sectPr>
      </w:pPr>
      <w:r w:rsidRPr="001F69F1">
        <w:rPr>
          <w:lang w:val="fr-FR"/>
        </w:rPr>
        <w:t>Lorsqu'il confie des tâches à un travailleur, l'employeur, compte tenu de la nature des activités de l'établissement, prend en considération les capacités de l'intéressé à mettre en œuvre les précautions nécessaires pour la santé et la sécurité.</w:t>
      </w:r>
    </w:p>
    <w:p w14:paraId="28F2C6E5" w14:textId="10345A08" w:rsidR="000D17C8" w:rsidRDefault="000D17C8" w:rsidP="000D17C8">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24"/>
        </w:tabs>
        <w:ind w:left="0" w:right="109"/>
        <w:jc w:val="center"/>
        <w:rPr>
          <w:spacing w:val="-1"/>
          <w:lang w:val="fr-FR"/>
        </w:rPr>
      </w:pPr>
      <w:r>
        <w:rPr>
          <w:spacing w:val="-1"/>
          <w:lang w:val="fr-FR"/>
        </w:rPr>
        <w:lastRenderedPageBreak/>
        <w:t>La catastrophe de Bhopal</w:t>
      </w:r>
    </w:p>
    <w:p w14:paraId="332F6387" w14:textId="3FA37653" w:rsidR="000D17C8" w:rsidRPr="00497430" w:rsidRDefault="00603745" w:rsidP="000D17C8">
      <w:pPr>
        <w:pStyle w:val="Corpsdetexte"/>
        <w:tabs>
          <w:tab w:val="left" w:pos="824"/>
        </w:tabs>
        <w:ind w:left="0" w:right="109"/>
        <w:jc w:val="both"/>
        <w:rPr>
          <w:spacing w:val="-1"/>
          <w:sz w:val="20"/>
          <w:szCs w:val="20"/>
          <w:lang w:val="fr-FR"/>
        </w:rPr>
      </w:pPr>
      <w:r w:rsidRPr="00497430">
        <w:rPr>
          <w:spacing w:val="-1"/>
          <w:sz w:val="20"/>
          <w:szCs w:val="20"/>
          <w:lang w:val="fr-FR"/>
        </w:rPr>
        <w:t>L’usine de Bhopal produisait une base pesticide, l’isocyanate de méthyle (MIC), un produite (forcément) très toxiques, liquide à conditions ambiantes (T</w:t>
      </w:r>
      <w:r w:rsidRPr="00497430">
        <w:rPr>
          <w:spacing w:val="-1"/>
          <w:sz w:val="20"/>
          <w:szCs w:val="20"/>
          <w:vertAlign w:val="subscript"/>
          <w:lang w:val="fr-FR"/>
        </w:rPr>
        <w:t>ébullition</w:t>
      </w:r>
      <w:r w:rsidRPr="00497430">
        <w:rPr>
          <w:spacing w:val="-1"/>
          <w:sz w:val="20"/>
          <w:szCs w:val="20"/>
          <w:lang w:val="fr-FR"/>
        </w:rPr>
        <w:t xml:space="preserve">=39°C).  </w:t>
      </w:r>
      <w:r w:rsidR="000D17C8" w:rsidRPr="00497430">
        <w:rPr>
          <w:spacing w:val="-1"/>
          <w:sz w:val="20"/>
          <w:szCs w:val="20"/>
          <w:lang w:val="fr-FR"/>
        </w:rPr>
        <w:t xml:space="preserve">L’accident s’est produit de nuit alors que les habitants, logés tout près de l’usine dormaient. </w:t>
      </w:r>
    </w:p>
    <w:p w14:paraId="450D8208" w14:textId="77777777" w:rsidR="000D17C8" w:rsidRDefault="000D17C8" w:rsidP="00497430">
      <w:pPr>
        <w:tabs>
          <w:tab w:val="left" w:pos="5670"/>
        </w:tabs>
        <w:jc w:val="center"/>
        <w:rPr>
          <w:rFonts w:ascii="Trebuchet MS" w:hAnsi="Trebuchet MS"/>
          <w:b/>
          <w:bCs/>
          <w:spacing w:val="-1"/>
          <w:sz w:val="24"/>
          <w:szCs w:val="24"/>
          <w:u w:val="single"/>
          <w:lang w:val="fr-FR"/>
        </w:rPr>
      </w:pPr>
      <w:r w:rsidRPr="00563358">
        <w:rPr>
          <w:noProof/>
        </w:rPr>
        <w:drawing>
          <wp:inline distT="0" distB="0" distL="0" distR="0" wp14:anchorId="077FE737" wp14:editId="70D52063">
            <wp:extent cx="5248275" cy="356650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2414" t="20319" r="17659" b="17203"/>
                    <a:stretch/>
                  </pic:blipFill>
                  <pic:spPr bwMode="auto">
                    <a:xfrm>
                      <a:off x="0" y="0"/>
                      <a:ext cx="5248275" cy="3566507"/>
                    </a:xfrm>
                    <a:prstGeom prst="rect">
                      <a:avLst/>
                    </a:prstGeom>
                    <a:ln>
                      <a:noFill/>
                    </a:ln>
                    <a:extLst>
                      <a:ext uri="{53640926-AAD7-44D8-BBD7-CCE9431645EC}">
                        <a14:shadowObscured xmlns:a14="http://schemas.microsoft.com/office/drawing/2010/main"/>
                      </a:ext>
                    </a:extLst>
                  </pic:spPr>
                </pic:pic>
              </a:graphicData>
            </a:graphic>
          </wp:inline>
        </w:drawing>
      </w:r>
    </w:p>
    <w:p w14:paraId="3242592E" w14:textId="39E8D0B7" w:rsidR="000D17C8" w:rsidRPr="00497430" w:rsidRDefault="000D17C8" w:rsidP="000D17C8">
      <w:pPr>
        <w:tabs>
          <w:tab w:val="left" w:pos="5670"/>
        </w:tabs>
        <w:rPr>
          <w:rFonts w:cstheme="minorHAnsi"/>
          <w:spacing w:val="-1"/>
          <w:lang w:val="fr-FR"/>
        </w:rPr>
      </w:pPr>
      <w:r w:rsidRPr="00497430">
        <w:rPr>
          <w:rFonts w:cstheme="minorHAnsi"/>
          <w:spacing w:val="-1"/>
          <w:lang w:val="fr-FR"/>
        </w:rPr>
        <w:t xml:space="preserve">Au soir du 2 décembre 1984, le réservoir E 610 contient 42 tonnes d'isocyanate de méthyle (abrégé MIC), E 611 20 tonnes et E 619 1 tonne. Aucun des dispositifs de sécurité n'est opérationnel. Or, le produit n'est pas inerte et peut violemment réagir, en particulier au contact de l'eau ou de poussières métalliques. Le soir du drame, cent vingt ouvriers se trouvent sur le site. Un opérateur est chargé de rincer avec de l'eau sous pression les conduites amenant le MIC liquide aux cuves de stockage. Son supérieur hiérarchique ne connaît pratiquement rien au MIC et au phosgène et néglige une précaution essentielle : s'assurer que ces conduites sont préalablement isolées des tuyaux menant aux cuves de MIC, grâce à un système de vannes afin d'interdire tout reflux d'eau. L'opérateur n'est pas informé de cette précaution. Il commence l'opération à 20 h 30 et constate que l'eau ne ressort pas par les robinets-purgeurs comme elle devrait le faire. Il avertit son supérieur, qui lui enjoint de nettoyer les robinets-purgeurs, d'insister davantage et de laisser fonctionner la pompe après son départ à 23 h. Plusieurs centaines de litres sont ainsi injectés dans le circuit. Aucun des deux hommes ne s'inquiète du trajet emprunté par l'eau alors que les robinets </w:t>
      </w:r>
      <w:r w:rsidR="006158DB" w:rsidRPr="00497430">
        <w:rPr>
          <w:rFonts w:cstheme="minorHAnsi"/>
          <w:spacing w:val="-1"/>
          <w:lang w:val="fr-FR"/>
        </w:rPr>
        <w:t xml:space="preserve">purgeurs </w:t>
      </w:r>
      <w:r w:rsidRPr="00497430">
        <w:rPr>
          <w:rFonts w:cstheme="minorHAnsi"/>
          <w:spacing w:val="-1"/>
          <w:lang w:val="fr-FR"/>
        </w:rPr>
        <w:t xml:space="preserve">étaient bouchés. À 23 h, une nouvelle équipe prend la relève dans la salle de contrôle de l'usine. L'ingénieur contrôlant les indicateurs constate que la pression de la cuve E 610, à 20 h, correspondait à </w:t>
      </w:r>
      <w:r w:rsidR="006158DB" w:rsidRPr="00497430">
        <w:rPr>
          <w:rFonts w:cstheme="minorHAnsi"/>
          <w:spacing w:val="-1"/>
          <w:lang w:val="fr-FR"/>
        </w:rPr>
        <w:t>100-200 mb</w:t>
      </w:r>
      <w:r w:rsidRPr="00497430">
        <w:rPr>
          <w:rFonts w:cstheme="minorHAnsi"/>
          <w:spacing w:val="-1"/>
          <w:lang w:val="fr-FR"/>
        </w:rPr>
        <w:t>, ce qui est normal ; il observe néanmoins que la pression n'a pas été vérifiée depuis trois heures.</w:t>
      </w:r>
    </w:p>
    <w:p w14:paraId="3663FF3F" w14:textId="77777777" w:rsidR="000D17C8" w:rsidRPr="00563358" w:rsidRDefault="000D17C8" w:rsidP="000D17C8">
      <w:pPr>
        <w:tabs>
          <w:tab w:val="left" w:pos="5670"/>
        </w:tabs>
        <w:rPr>
          <w:rFonts w:ascii="Trebuchet MS" w:hAnsi="Trebuchet MS"/>
          <w:spacing w:val="-1"/>
          <w:sz w:val="24"/>
          <w:szCs w:val="24"/>
          <w:lang w:val="fr-FR"/>
        </w:rPr>
      </w:pPr>
    </w:p>
    <w:p w14:paraId="0BD22EA1" w14:textId="2DEB7287" w:rsidR="00603745" w:rsidRPr="00497430" w:rsidRDefault="006158DB" w:rsidP="000D17C8">
      <w:pPr>
        <w:tabs>
          <w:tab w:val="left" w:pos="5670"/>
        </w:tabs>
        <w:rPr>
          <w:rFonts w:cstheme="minorHAnsi"/>
          <w:spacing w:val="-1"/>
          <w:lang w:val="fr-FR"/>
        </w:rPr>
      </w:pPr>
      <w:r w:rsidRPr="00497430">
        <w:rPr>
          <w:rFonts w:cstheme="minorHAnsi"/>
          <w:spacing w:val="-1"/>
          <w:lang w:val="fr-FR"/>
        </w:rPr>
        <w:t>L’enquête a rapidement révélé que l</w:t>
      </w:r>
      <w:r w:rsidR="000D17C8" w:rsidRPr="00497430">
        <w:rPr>
          <w:rFonts w:cstheme="minorHAnsi"/>
          <w:spacing w:val="-1"/>
          <w:lang w:val="fr-FR"/>
        </w:rPr>
        <w:t>'eau envoyée par les pompes dans les circuits, ne pouv</w:t>
      </w:r>
      <w:r w:rsidRPr="00497430">
        <w:rPr>
          <w:rFonts w:cstheme="minorHAnsi"/>
          <w:spacing w:val="-1"/>
          <w:lang w:val="fr-FR"/>
        </w:rPr>
        <w:t>an</w:t>
      </w:r>
      <w:r w:rsidR="000D17C8" w:rsidRPr="00497430">
        <w:rPr>
          <w:rFonts w:cstheme="minorHAnsi"/>
          <w:spacing w:val="-1"/>
          <w:lang w:val="fr-FR"/>
        </w:rPr>
        <w:t xml:space="preserve">t s'évacuer par les robinets bouchés, </w:t>
      </w:r>
      <w:r w:rsidRPr="00497430">
        <w:rPr>
          <w:rFonts w:cstheme="minorHAnsi"/>
          <w:spacing w:val="-1"/>
          <w:lang w:val="fr-FR"/>
        </w:rPr>
        <w:t xml:space="preserve">ne pouvait que refluer </w:t>
      </w:r>
      <w:r w:rsidR="000D17C8" w:rsidRPr="00497430">
        <w:rPr>
          <w:rFonts w:cstheme="minorHAnsi"/>
          <w:spacing w:val="-1"/>
          <w:lang w:val="fr-FR"/>
        </w:rPr>
        <w:t xml:space="preserve">vers la cuve E 610, entraînant avec elle des impuretés et notamment des débris métalliques. Les 42 tonnes du réservoir E 610 réagissent violemment. Les employés de la salle de contrôle ressentent des picotements aux yeux ; ils se rendent dans la salle de rinçage et constatent une fuite de MIC à travers un purgeur à huit mètres du sol tandis que de l'eau sous pression est toujours injectée. Vers minuit, le chef de quart de la salle de contrôle avertit les autres opérateurs que la cuve affiche brutalement une pression de </w:t>
      </w:r>
      <w:r w:rsidRPr="00497430">
        <w:rPr>
          <w:rFonts w:cstheme="minorHAnsi"/>
          <w:spacing w:val="-1"/>
          <w:lang w:val="fr-FR"/>
        </w:rPr>
        <w:t>2 bars</w:t>
      </w:r>
      <w:r w:rsidR="000D17C8" w:rsidRPr="00497430">
        <w:rPr>
          <w:rFonts w:cstheme="minorHAnsi"/>
          <w:spacing w:val="-1"/>
          <w:lang w:val="fr-FR"/>
        </w:rPr>
        <w:t xml:space="preserve">. La pression bondit et atteint </w:t>
      </w:r>
      <w:r w:rsidRPr="00497430">
        <w:rPr>
          <w:rFonts w:cstheme="minorHAnsi"/>
          <w:spacing w:val="-1"/>
          <w:lang w:val="fr-FR"/>
        </w:rPr>
        <w:t>4 bars</w:t>
      </w:r>
      <w:r w:rsidR="000D17C8" w:rsidRPr="00497430">
        <w:rPr>
          <w:rFonts w:cstheme="minorHAnsi"/>
          <w:spacing w:val="-1"/>
          <w:lang w:val="fr-FR"/>
        </w:rPr>
        <w:t>. Les employés se rendent auprès de la cuve, qui tremble sous la réaction de l'isocyanate de méthyle</w:t>
      </w:r>
      <w:r w:rsidR="00B609E8" w:rsidRPr="00497430">
        <w:rPr>
          <w:rFonts w:cstheme="minorHAnsi"/>
          <w:spacing w:val="-1"/>
          <w:lang w:val="fr-FR"/>
        </w:rPr>
        <w:t xml:space="preserve"> avec l’eau</w:t>
      </w:r>
      <w:r w:rsidR="000D17C8" w:rsidRPr="00497430">
        <w:rPr>
          <w:rFonts w:cstheme="minorHAnsi"/>
          <w:spacing w:val="-1"/>
          <w:lang w:val="fr-FR"/>
        </w:rPr>
        <w:t xml:space="preserve">. </w:t>
      </w:r>
      <w:r w:rsidR="00B609E8" w:rsidRPr="00497430">
        <w:rPr>
          <w:rFonts w:cstheme="minorHAnsi"/>
          <w:spacing w:val="-1"/>
          <w:lang w:val="fr-FR"/>
        </w:rPr>
        <w:t xml:space="preserve">Or la réaction ne peut pas être maîtrisée le système de refroidissement ayant été désactivé autrefois pour faire des économies. </w:t>
      </w:r>
      <w:r w:rsidR="000D17C8" w:rsidRPr="00497430">
        <w:rPr>
          <w:rFonts w:cstheme="minorHAnsi"/>
          <w:spacing w:val="-1"/>
          <w:lang w:val="fr-FR"/>
        </w:rPr>
        <w:t xml:space="preserve">Le liquide, porté à ébullition, est devenu gazeux et emprunte les </w:t>
      </w:r>
      <w:r w:rsidR="000D17C8" w:rsidRPr="00497430">
        <w:rPr>
          <w:rFonts w:cstheme="minorHAnsi"/>
          <w:spacing w:val="-1"/>
          <w:lang w:val="fr-FR"/>
        </w:rPr>
        <w:lastRenderedPageBreak/>
        <w:t>circuits de sécurité prévus</w:t>
      </w:r>
      <w:r w:rsidR="00603745" w:rsidRPr="00497430">
        <w:rPr>
          <w:rFonts w:cstheme="minorHAnsi"/>
          <w:spacing w:val="-1"/>
          <w:lang w:val="fr-FR"/>
        </w:rPr>
        <w:t xml:space="preserve"> ce qui signifie que le disque de rupture a lâché et que les gaz </w:t>
      </w:r>
      <w:r w:rsidR="00B609E8" w:rsidRPr="00497430">
        <w:rPr>
          <w:rFonts w:cstheme="minorHAnsi"/>
          <w:spacing w:val="-1"/>
          <w:lang w:val="fr-FR"/>
        </w:rPr>
        <w:t xml:space="preserve">rejetés </w:t>
      </w:r>
      <w:r w:rsidR="00603745" w:rsidRPr="00497430">
        <w:rPr>
          <w:rFonts w:cstheme="minorHAnsi"/>
          <w:spacing w:val="-1"/>
          <w:lang w:val="fr-FR"/>
        </w:rPr>
        <w:t>se dirigent vers</w:t>
      </w:r>
      <w:r w:rsidR="000D17C8" w:rsidRPr="00497430">
        <w:rPr>
          <w:rFonts w:cstheme="minorHAnsi"/>
          <w:spacing w:val="-1"/>
          <w:lang w:val="fr-FR"/>
        </w:rPr>
        <w:t xml:space="preserve"> la tour de décontamination (</w:t>
      </w:r>
      <w:r w:rsidR="00B609E8" w:rsidRPr="00497430">
        <w:rPr>
          <w:rFonts w:cstheme="minorHAnsi"/>
          <w:spacing w:val="-1"/>
          <w:lang w:val="fr-FR"/>
        </w:rPr>
        <w:t>scrubber). Or cette tour a aussi été désactivée autrefois</w:t>
      </w:r>
      <w:r w:rsidR="000D17C8" w:rsidRPr="00497430">
        <w:rPr>
          <w:rFonts w:cstheme="minorHAnsi"/>
          <w:spacing w:val="-1"/>
          <w:lang w:val="fr-FR"/>
        </w:rPr>
        <w:t xml:space="preserve">. </w:t>
      </w:r>
      <w:r w:rsidR="00B609E8" w:rsidRPr="00497430">
        <w:rPr>
          <w:rFonts w:cstheme="minorHAnsi"/>
          <w:spacing w:val="-1"/>
          <w:lang w:val="fr-FR"/>
        </w:rPr>
        <w:t xml:space="preserve">La torchère </w:t>
      </w:r>
      <w:r w:rsidR="00D674DC" w:rsidRPr="00497430">
        <w:rPr>
          <w:rFonts w:cstheme="minorHAnsi"/>
          <w:spacing w:val="-1"/>
          <w:lang w:val="fr-FR"/>
        </w:rPr>
        <w:t xml:space="preserve">(flare) </w:t>
      </w:r>
      <w:r w:rsidR="00B609E8" w:rsidRPr="00497430">
        <w:rPr>
          <w:rFonts w:cstheme="minorHAnsi"/>
          <w:spacing w:val="-1"/>
          <w:lang w:val="fr-FR"/>
        </w:rPr>
        <w:t xml:space="preserve">qui aurait pu servir à brûler les effluents était également hors service pour maintenance. </w:t>
      </w:r>
    </w:p>
    <w:p w14:paraId="3C9565DB" w14:textId="77777777" w:rsidR="00D674DC" w:rsidRPr="00497430" w:rsidRDefault="00D674DC" w:rsidP="000D17C8">
      <w:pPr>
        <w:tabs>
          <w:tab w:val="left" w:pos="5670"/>
        </w:tabs>
        <w:rPr>
          <w:rFonts w:cstheme="minorHAnsi"/>
          <w:spacing w:val="-1"/>
          <w:lang w:val="fr-FR"/>
        </w:rPr>
      </w:pPr>
    </w:p>
    <w:p w14:paraId="3543DCF1" w14:textId="2982D2A4" w:rsidR="000D17C8" w:rsidRPr="00497430" w:rsidRDefault="00497430" w:rsidP="000D17C8">
      <w:pPr>
        <w:tabs>
          <w:tab w:val="left" w:pos="5670"/>
        </w:tabs>
        <w:rPr>
          <w:rFonts w:cstheme="minorHAnsi"/>
          <w:spacing w:val="-1"/>
          <w:lang w:val="fr-FR"/>
        </w:rPr>
      </w:pPr>
      <w:r w:rsidRPr="00497430">
        <w:rPr>
          <w:rFonts w:cstheme="minorHAnsi"/>
          <w:spacing w:val="-1"/>
          <w:lang w:val="fr-FR"/>
        </w:rPr>
        <w:t>Le</w:t>
      </w:r>
      <w:r w:rsidR="000D17C8" w:rsidRPr="00497430">
        <w:rPr>
          <w:rFonts w:cstheme="minorHAnsi"/>
          <w:spacing w:val="-1"/>
          <w:lang w:val="fr-FR"/>
        </w:rPr>
        <w:t xml:space="preserve"> nuage diffuse à l'extérieur</w:t>
      </w:r>
      <w:r w:rsidRPr="00497430">
        <w:rPr>
          <w:rFonts w:cstheme="minorHAnsi"/>
          <w:spacing w:val="-1"/>
          <w:lang w:val="fr-FR"/>
        </w:rPr>
        <w:t xml:space="preserve"> depuis la tour de décontamination</w:t>
      </w:r>
      <w:r w:rsidR="000D17C8" w:rsidRPr="00497430">
        <w:rPr>
          <w:rFonts w:cstheme="minorHAnsi"/>
          <w:spacing w:val="-1"/>
          <w:lang w:val="fr-FR"/>
        </w:rPr>
        <w:t xml:space="preserve">. Les employés ferment les vannes d'eau et perçoivent l'odeur du MIC. </w:t>
      </w:r>
      <w:r w:rsidRPr="00497430">
        <w:rPr>
          <w:rFonts w:cstheme="minorHAnsi"/>
          <w:spacing w:val="-1"/>
          <w:lang w:val="fr-FR"/>
        </w:rPr>
        <w:t>L’</w:t>
      </w:r>
      <w:r w:rsidR="000D17C8" w:rsidRPr="00497430">
        <w:rPr>
          <w:rFonts w:cstheme="minorHAnsi"/>
          <w:spacing w:val="-1"/>
          <w:lang w:val="fr-FR"/>
        </w:rPr>
        <w:t>alarme est donnée dans toute l'usine. Les employés parviennent à isoler la cuve E 611 (qui contient 20 tonnes) afin d'éviter qu'elle ne s'emballe à son tour. Le superviseur de l'équipe alerte les pompiers en espérant noyer le geyser de MIC qui s'échappe de la tour de décontamination. Les pompiers arrivent en moins de cinq minutes mais le jet de leurs lances est trop court et n'atteint pas le sommet de la tour de décontamination. L'usine reçoit l'ordre d'évacuation générale tandis que les deux fuites massives forment un nuage qui</w:t>
      </w:r>
      <w:r w:rsidR="00500989">
        <w:rPr>
          <w:rFonts w:cstheme="minorHAnsi"/>
          <w:spacing w:val="-1"/>
          <w:lang w:val="fr-FR"/>
        </w:rPr>
        <w:t xml:space="preserve"> </w:t>
      </w:r>
      <w:r w:rsidR="000D17C8" w:rsidRPr="00497430">
        <w:rPr>
          <w:rFonts w:cstheme="minorHAnsi"/>
          <w:spacing w:val="-1"/>
          <w:lang w:val="fr-FR"/>
        </w:rPr>
        <w:t xml:space="preserve">se dirige en direction des habitations de fortune massées </w:t>
      </w:r>
      <w:r w:rsidRPr="00497430">
        <w:rPr>
          <w:rFonts w:cstheme="minorHAnsi"/>
          <w:spacing w:val="-1"/>
          <w:lang w:val="fr-FR"/>
        </w:rPr>
        <w:t xml:space="preserve">tout </w:t>
      </w:r>
      <w:r w:rsidR="000D17C8" w:rsidRPr="00497430">
        <w:rPr>
          <w:rFonts w:cstheme="minorHAnsi"/>
          <w:spacing w:val="-1"/>
          <w:lang w:val="fr-FR"/>
        </w:rPr>
        <w:t>près de l'usine.</w:t>
      </w:r>
    </w:p>
    <w:p w14:paraId="4465E5B7" w14:textId="7426AC88" w:rsidR="00603745" w:rsidRPr="000D17C8" w:rsidRDefault="00603745" w:rsidP="00603745">
      <w:pPr>
        <w:pStyle w:val="Corpsdetexte"/>
        <w:tabs>
          <w:tab w:val="left" w:pos="824"/>
        </w:tabs>
        <w:ind w:left="0" w:right="109"/>
        <w:jc w:val="both"/>
        <w:rPr>
          <w:spacing w:val="-1"/>
          <w:sz w:val="22"/>
          <w:szCs w:val="22"/>
          <w:lang w:val="fr-FR"/>
        </w:rPr>
      </w:pPr>
      <w:r w:rsidRPr="00497430">
        <w:rPr>
          <w:rFonts w:asciiTheme="minorHAnsi" w:hAnsiTheme="minorHAnsi" w:cstheme="minorHAnsi"/>
          <w:spacing w:val="-1"/>
          <w:sz w:val="22"/>
          <w:szCs w:val="22"/>
          <w:lang w:val="fr-FR"/>
        </w:rPr>
        <w:t xml:space="preserve">La totalité du produit </w:t>
      </w:r>
      <w:r w:rsidR="00497430" w:rsidRPr="00497430">
        <w:rPr>
          <w:rFonts w:asciiTheme="minorHAnsi" w:hAnsiTheme="minorHAnsi" w:cstheme="minorHAnsi"/>
          <w:spacing w:val="-1"/>
          <w:sz w:val="22"/>
          <w:szCs w:val="22"/>
          <w:lang w:val="fr-FR"/>
        </w:rPr>
        <w:t xml:space="preserve">de la cuve E610 </w:t>
      </w:r>
      <w:r w:rsidRPr="00497430">
        <w:rPr>
          <w:rFonts w:asciiTheme="minorHAnsi" w:hAnsiTheme="minorHAnsi" w:cstheme="minorHAnsi"/>
          <w:spacing w:val="-1"/>
          <w:sz w:val="22"/>
          <w:szCs w:val="22"/>
          <w:lang w:val="fr-FR"/>
        </w:rPr>
        <w:t>a été rejeté par la cheminée et s’est répandue sur les bidonvilles environnants, causant le plus grave accident chimique de l’histoire industrielle.</w:t>
      </w:r>
      <w:r w:rsidRPr="000D17C8">
        <w:rPr>
          <w:spacing w:val="-1"/>
          <w:sz w:val="22"/>
          <w:szCs w:val="22"/>
          <w:lang w:val="fr-FR"/>
        </w:rPr>
        <w:cr/>
      </w:r>
    </w:p>
    <w:p w14:paraId="17F245A1" w14:textId="77777777" w:rsidR="00603745" w:rsidRDefault="00603745" w:rsidP="000D17C8">
      <w:pPr>
        <w:tabs>
          <w:tab w:val="left" w:pos="5670"/>
        </w:tabs>
        <w:rPr>
          <w:rFonts w:ascii="Trebuchet MS" w:hAnsi="Trebuchet MS"/>
          <w:spacing w:val="-1"/>
          <w:sz w:val="24"/>
          <w:szCs w:val="24"/>
          <w:lang w:val="fr-FR"/>
        </w:rPr>
      </w:pPr>
    </w:p>
    <w:p w14:paraId="6CDC05C8" w14:textId="0E578B2E" w:rsidR="004E0F4C" w:rsidRDefault="004E0F4C">
      <w:pPr>
        <w:rPr>
          <w:u w:val="single"/>
          <w:lang w:val="fr-FR"/>
        </w:rPr>
      </w:pPr>
      <w:r>
        <w:rPr>
          <w:u w:val="single"/>
          <w:lang w:val="fr-FR"/>
        </w:rPr>
        <w:br w:type="page"/>
      </w:r>
    </w:p>
    <w:p w14:paraId="4F831576" w14:textId="1EE47A97" w:rsidR="00095D7F" w:rsidRDefault="004E0F4C" w:rsidP="004E0F4C">
      <w:pPr>
        <w:jc w:val="center"/>
        <w:rPr>
          <w:sz w:val="24"/>
          <w:szCs w:val="24"/>
          <w:lang w:val="fr-FR"/>
        </w:rPr>
      </w:pPr>
      <w:r w:rsidRPr="004E0F4C">
        <w:rPr>
          <w:sz w:val="24"/>
          <w:szCs w:val="24"/>
          <w:lang w:val="fr-FR"/>
        </w:rPr>
        <w:lastRenderedPageBreak/>
        <w:t>Correction</w:t>
      </w:r>
    </w:p>
    <w:p w14:paraId="3E3FAD73" w14:textId="2BEDF044" w:rsidR="004E0F4C" w:rsidRDefault="004E0F4C" w:rsidP="004E0F4C">
      <w:pPr>
        <w:jc w:val="center"/>
        <w:rPr>
          <w:sz w:val="24"/>
          <w:szCs w:val="24"/>
          <w:lang w:val="fr-FR"/>
        </w:rPr>
      </w:pPr>
    </w:p>
    <w:p w14:paraId="62273239" w14:textId="00FDF54D" w:rsidR="004E0F4C" w:rsidRPr="004E0F4C" w:rsidRDefault="004E0F4C" w:rsidP="004E0F4C">
      <w:pPr>
        <w:rPr>
          <w:sz w:val="24"/>
          <w:szCs w:val="24"/>
          <w:u w:val="single"/>
          <w:lang w:val="fr-FR"/>
        </w:rPr>
      </w:pPr>
      <w:r w:rsidRPr="004E0F4C">
        <w:rPr>
          <w:sz w:val="24"/>
          <w:szCs w:val="24"/>
          <w:u w:val="single"/>
          <w:lang w:val="fr-FR"/>
        </w:rPr>
        <w:t>Exercice 1:</w:t>
      </w:r>
    </w:p>
    <w:p w14:paraId="3716CE87" w14:textId="24E157CD" w:rsidR="004E0F4C" w:rsidRDefault="004E0F4C" w:rsidP="004E0F4C">
      <w:pPr>
        <w:rPr>
          <w:sz w:val="24"/>
          <w:szCs w:val="24"/>
          <w:lang w:val="fr-FR"/>
        </w:rPr>
      </w:pPr>
      <w:r>
        <w:rPr>
          <w:sz w:val="24"/>
          <w:szCs w:val="24"/>
          <w:lang w:val="fr-FR"/>
        </w:rPr>
        <w:t xml:space="preserve">L’employeur est celui qui recrute et exerce une autorité sur les recrutés. Ces derniers dépendent de lui dans la réalisation de leur travail. Le législateur impose une </w:t>
      </w:r>
      <w:r w:rsidRPr="004E0F4C">
        <w:rPr>
          <w:sz w:val="24"/>
          <w:szCs w:val="24"/>
          <w:u w:val="single"/>
          <w:lang w:val="fr-FR"/>
        </w:rPr>
        <w:t xml:space="preserve">obligation de résultats </w:t>
      </w:r>
      <w:r>
        <w:rPr>
          <w:sz w:val="24"/>
          <w:szCs w:val="24"/>
          <w:lang w:val="fr-FR"/>
        </w:rPr>
        <w:t xml:space="preserve">au sens où il doit poser des « actions ». Il ne lui ai pas imposé de parvenir à protéger à tout prix car il y a le libre arbitre et le risque d’erreur toujours présent. </w:t>
      </w:r>
      <w:r w:rsidRPr="004E0F4C">
        <w:rPr>
          <w:sz w:val="24"/>
          <w:szCs w:val="24"/>
          <w:u w:val="single"/>
          <w:lang w:val="fr-FR"/>
        </w:rPr>
        <w:t>Il est libre de choisir les moyens</w:t>
      </w:r>
      <w:r>
        <w:rPr>
          <w:sz w:val="24"/>
          <w:szCs w:val="24"/>
          <w:lang w:val="fr-FR"/>
        </w:rPr>
        <w:t xml:space="preserve"> qui lui permettront de réaliser les « actions » demandées dans le premier article. Donc il peut déléguer pour mener ces actions. </w:t>
      </w:r>
      <w:r w:rsidR="003751A5">
        <w:rPr>
          <w:sz w:val="24"/>
          <w:szCs w:val="24"/>
          <w:lang w:val="fr-FR"/>
        </w:rPr>
        <w:t xml:space="preserve">Les deux articles suivants indiquent ce que doivent contenir ces « actions » et comment elles doivent se dérouler. Le souci du législateur est de s’assurer que les actions pourront être efficaces (souvenons-nous qu’il y a des processus très reconnaissables en matière de sécurité évaluation des dangers produits/procédés, évaluation des risques, réduction à la source, prévention/protection, organisation et contrôles) et contrôlables par une autorité externe, judiciaire notamment. </w:t>
      </w:r>
    </w:p>
    <w:p w14:paraId="73F228E3" w14:textId="38262477" w:rsidR="003751A5" w:rsidRDefault="003751A5" w:rsidP="004E0F4C">
      <w:pPr>
        <w:rPr>
          <w:sz w:val="24"/>
          <w:szCs w:val="24"/>
          <w:lang w:val="fr-FR"/>
        </w:rPr>
      </w:pPr>
      <w:r>
        <w:rPr>
          <w:sz w:val="24"/>
          <w:szCs w:val="24"/>
          <w:lang w:val="fr-FR"/>
        </w:rPr>
        <w:t>Le système hiérarchique de l’exemple donné fait que l’employeur, représenté par le DG n’a pas autorité directe sur chaque employé. Il ne peut donc pas imposer à chacun individuellement des actions ce qui serait vite impossible et surtout incontrôlable. La structuration hiérarchique offre une possibilité d’action et de contrôle en limitant le nombre de personnes à « commander ».</w:t>
      </w:r>
      <w:r w:rsidR="00435414">
        <w:rPr>
          <w:sz w:val="24"/>
          <w:szCs w:val="24"/>
          <w:lang w:val="fr-FR"/>
        </w:rPr>
        <w:t xml:space="preserve"> On peut tenter une répartition des rôles des intervenants par type « d’actions » listées dans le premier article. </w:t>
      </w:r>
    </w:p>
    <w:p w14:paraId="2A51CA1D" w14:textId="1EC38F0E" w:rsidR="00435414" w:rsidRDefault="00435414" w:rsidP="004E0F4C">
      <w:pPr>
        <w:rPr>
          <w:sz w:val="24"/>
          <w:szCs w:val="24"/>
          <w:lang w:val="fr-FR"/>
        </w:rPr>
      </w:pPr>
    </w:p>
    <w:tbl>
      <w:tblPr>
        <w:tblStyle w:val="Grilledutableau"/>
        <w:tblW w:w="0" w:type="auto"/>
        <w:tblLook w:val="04A0" w:firstRow="1" w:lastRow="0" w:firstColumn="1" w:lastColumn="0" w:noHBand="0" w:noVBand="1"/>
      </w:tblPr>
      <w:tblGrid>
        <w:gridCol w:w="2360"/>
        <w:gridCol w:w="2360"/>
        <w:gridCol w:w="2360"/>
        <w:gridCol w:w="2360"/>
      </w:tblGrid>
      <w:tr w:rsidR="00435414" w:rsidRPr="00710C0D" w14:paraId="05FE4D59" w14:textId="77777777" w:rsidTr="00435414">
        <w:tc>
          <w:tcPr>
            <w:tcW w:w="2360" w:type="dxa"/>
          </w:tcPr>
          <w:p w14:paraId="797F071F" w14:textId="6D92C539" w:rsidR="00435414" w:rsidRPr="00710C0D" w:rsidRDefault="00435414" w:rsidP="004E0F4C">
            <w:pPr>
              <w:rPr>
                <w:sz w:val="18"/>
                <w:szCs w:val="18"/>
                <w:lang w:val="fr-FR"/>
              </w:rPr>
            </w:pPr>
            <w:r w:rsidRPr="00710C0D">
              <w:rPr>
                <w:sz w:val="18"/>
                <w:szCs w:val="18"/>
                <w:lang w:val="fr-FR"/>
              </w:rPr>
              <w:t>Acteurs et actions</w:t>
            </w:r>
          </w:p>
        </w:tc>
        <w:tc>
          <w:tcPr>
            <w:tcW w:w="2360" w:type="dxa"/>
          </w:tcPr>
          <w:p w14:paraId="194123BB" w14:textId="2DD88DBF" w:rsidR="00435414" w:rsidRPr="00710C0D" w:rsidRDefault="00435414" w:rsidP="004E0F4C">
            <w:pPr>
              <w:rPr>
                <w:sz w:val="18"/>
                <w:szCs w:val="18"/>
                <w:lang w:val="fr-FR"/>
              </w:rPr>
            </w:pPr>
            <w:r w:rsidRPr="00710C0D">
              <w:rPr>
                <w:sz w:val="18"/>
                <w:szCs w:val="18"/>
                <w:lang w:val="fr-FR"/>
              </w:rPr>
              <w:t>prévention</w:t>
            </w:r>
          </w:p>
        </w:tc>
        <w:tc>
          <w:tcPr>
            <w:tcW w:w="2360" w:type="dxa"/>
          </w:tcPr>
          <w:p w14:paraId="73046CF6" w14:textId="133C3F6F" w:rsidR="00435414" w:rsidRPr="00710C0D" w:rsidRDefault="00435414" w:rsidP="004E0F4C">
            <w:pPr>
              <w:rPr>
                <w:sz w:val="18"/>
                <w:szCs w:val="18"/>
                <w:lang w:val="fr-FR"/>
              </w:rPr>
            </w:pPr>
            <w:r w:rsidRPr="00710C0D">
              <w:rPr>
                <w:sz w:val="18"/>
                <w:szCs w:val="18"/>
                <w:lang w:val="fr-FR"/>
              </w:rPr>
              <w:t>formation</w:t>
            </w:r>
          </w:p>
        </w:tc>
        <w:tc>
          <w:tcPr>
            <w:tcW w:w="2360" w:type="dxa"/>
          </w:tcPr>
          <w:p w14:paraId="0BD503C5" w14:textId="36BD4D2F" w:rsidR="00435414" w:rsidRPr="00710C0D" w:rsidRDefault="00435414" w:rsidP="004E0F4C">
            <w:pPr>
              <w:rPr>
                <w:sz w:val="18"/>
                <w:szCs w:val="18"/>
                <w:lang w:val="fr-FR"/>
              </w:rPr>
            </w:pPr>
            <w:r w:rsidRPr="00710C0D">
              <w:rPr>
                <w:sz w:val="18"/>
                <w:szCs w:val="18"/>
                <w:lang w:val="fr-FR"/>
              </w:rPr>
              <w:t>organisation</w:t>
            </w:r>
          </w:p>
        </w:tc>
      </w:tr>
      <w:tr w:rsidR="00435414" w:rsidRPr="00710C0D" w14:paraId="30ACBA8F" w14:textId="77777777" w:rsidTr="00435414">
        <w:tc>
          <w:tcPr>
            <w:tcW w:w="2360" w:type="dxa"/>
          </w:tcPr>
          <w:p w14:paraId="07EA0C54" w14:textId="128E84C6" w:rsidR="00435414" w:rsidRPr="00710C0D" w:rsidRDefault="00435414" w:rsidP="004E0F4C">
            <w:pPr>
              <w:rPr>
                <w:sz w:val="18"/>
                <w:szCs w:val="18"/>
                <w:lang w:val="fr-FR"/>
              </w:rPr>
            </w:pPr>
            <w:r w:rsidRPr="00710C0D">
              <w:rPr>
                <w:sz w:val="18"/>
                <w:szCs w:val="18"/>
                <w:lang w:val="fr-FR"/>
              </w:rPr>
              <w:t>DG</w:t>
            </w:r>
          </w:p>
        </w:tc>
        <w:tc>
          <w:tcPr>
            <w:tcW w:w="2360" w:type="dxa"/>
          </w:tcPr>
          <w:p w14:paraId="38E7A073" w14:textId="3C50C58C" w:rsidR="00435414" w:rsidRPr="00710C0D" w:rsidRDefault="00435414" w:rsidP="004E0F4C">
            <w:pPr>
              <w:rPr>
                <w:sz w:val="18"/>
                <w:szCs w:val="18"/>
                <w:lang w:val="fr-FR"/>
              </w:rPr>
            </w:pPr>
            <w:r w:rsidRPr="00710C0D">
              <w:rPr>
                <w:sz w:val="18"/>
                <w:szCs w:val="18"/>
                <w:lang w:val="fr-FR"/>
              </w:rPr>
              <w:t>Objectifs RPs (priorités par exemple)</w:t>
            </w:r>
          </w:p>
        </w:tc>
        <w:tc>
          <w:tcPr>
            <w:tcW w:w="2360" w:type="dxa"/>
          </w:tcPr>
          <w:p w14:paraId="29031C84" w14:textId="2A9FF484" w:rsidR="00435414" w:rsidRPr="00710C0D" w:rsidRDefault="00435414" w:rsidP="004E0F4C">
            <w:pPr>
              <w:rPr>
                <w:sz w:val="18"/>
                <w:szCs w:val="18"/>
                <w:lang w:val="fr-FR"/>
              </w:rPr>
            </w:pPr>
            <w:r w:rsidRPr="00710C0D">
              <w:rPr>
                <w:sz w:val="18"/>
                <w:szCs w:val="18"/>
                <w:lang w:val="fr-FR"/>
              </w:rPr>
              <w:t>Déclaration officielle éventuellement annexée au règlement intérieur</w:t>
            </w:r>
          </w:p>
        </w:tc>
        <w:tc>
          <w:tcPr>
            <w:tcW w:w="2360" w:type="dxa"/>
          </w:tcPr>
          <w:p w14:paraId="7769CB64" w14:textId="221CDC63" w:rsidR="00435414" w:rsidRPr="00710C0D" w:rsidRDefault="00435414" w:rsidP="004E0F4C">
            <w:pPr>
              <w:rPr>
                <w:sz w:val="18"/>
                <w:szCs w:val="18"/>
                <w:lang w:val="fr-FR"/>
              </w:rPr>
            </w:pPr>
            <w:r w:rsidRPr="00710C0D">
              <w:rPr>
                <w:sz w:val="18"/>
                <w:szCs w:val="18"/>
                <w:lang w:val="fr-FR"/>
              </w:rPr>
              <w:t>Distribuer les rôles (aux DirOps et budgets</w:t>
            </w:r>
            <w:r w:rsidR="00D37D62" w:rsidRPr="00710C0D">
              <w:rPr>
                <w:sz w:val="18"/>
                <w:szCs w:val="18"/>
                <w:lang w:val="fr-FR"/>
              </w:rPr>
              <w:t>, HSE</w:t>
            </w:r>
            <w:r w:rsidRPr="00710C0D">
              <w:rPr>
                <w:sz w:val="18"/>
                <w:szCs w:val="18"/>
                <w:lang w:val="fr-FR"/>
              </w:rPr>
              <w:t>) et suivi</w:t>
            </w:r>
          </w:p>
        </w:tc>
      </w:tr>
      <w:tr w:rsidR="00435414" w:rsidRPr="00710C0D" w14:paraId="020A8EA7" w14:textId="77777777" w:rsidTr="00435414">
        <w:tc>
          <w:tcPr>
            <w:tcW w:w="2360" w:type="dxa"/>
          </w:tcPr>
          <w:p w14:paraId="6D7DC3E8" w14:textId="049E723F" w:rsidR="00435414" w:rsidRPr="00710C0D" w:rsidRDefault="00435414" w:rsidP="004E0F4C">
            <w:pPr>
              <w:rPr>
                <w:sz w:val="18"/>
                <w:szCs w:val="18"/>
                <w:lang w:val="fr-FR"/>
              </w:rPr>
            </w:pPr>
            <w:r w:rsidRPr="00710C0D">
              <w:rPr>
                <w:sz w:val="18"/>
                <w:szCs w:val="18"/>
                <w:lang w:val="fr-FR"/>
              </w:rPr>
              <w:t>DRH</w:t>
            </w:r>
          </w:p>
        </w:tc>
        <w:tc>
          <w:tcPr>
            <w:tcW w:w="2360" w:type="dxa"/>
          </w:tcPr>
          <w:p w14:paraId="0CD191D2" w14:textId="483F8B78" w:rsidR="00435414" w:rsidRPr="00710C0D" w:rsidRDefault="00435414" w:rsidP="004E0F4C">
            <w:pPr>
              <w:rPr>
                <w:sz w:val="18"/>
                <w:szCs w:val="18"/>
                <w:lang w:val="fr-FR"/>
              </w:rPr>
            </w:pPr>
            <w:r w:rsidRPr="00710C0D">
              <w:rPr>
                <w:sz w:val="18"/>
                <w:szCs w:val="18"/>
                <w:lang w:val="fr-FR"/>
              </w:rPr>
              <w:t>Instaurer un dialogue avec la médecine du travail</w:t>
            </w:r>
          </w:p>
        </w:tc>
        <w:tc>
          <w:tcPr>
            <w:tcW w:w="2360" w:type="dxa"/>
          </w:tcPr>
          <w:p w14:paraId="5ED3E68D" w14:textId="01178B9B" w:rsidR="00435414" w:rsidRPr="00710C0D" w:rsidRDefault="00435414" w:rsidP="004E0F4C">
            <w:pPr>
              <w:rPr>
                <w:sz w:val="18"/>
                <w:szCs w:val="18"/>
                <w:lang w:val="fr-FR"/>
              </w:rPr>
            </w:pPr>
            <w:r w:rsidRPr="00710C0D">
              <w:rPr>
                <w:sz w:val="18"/>
                <w:szCs w:val="18"/>
                <w:lang w:val="fr-FR"/>
              </w:rPr>
              <w:t>conventionner des acteurs de formation</w:t>
            </w:r>
            <w:r w:rsidRPr="00710C0D">
              <w:rPr>
                <w:sz w:val="18"/>
                <w:szCs w:val="18"/>
                <w:lang w:val="fr-FR"/>
              </w:rPr>
              <w:t xml:space="preserve">, </w:t>
            </w:r>
            <w:r w:rsidR="00D37D62" w:rsidRPr="00710C0D">
              <w:rPr>
                <w:sz w:val="18"/>
                <w:szCs w:val="18"/>
                <w:lang w:val="fr-FR"/>
              </w:rPr>
              <w:t>sensibiliser personnel DRH</w:t>
            </w:r>
          </w:p>
        </w:tc>
        <w:tc>
          <w:tcPr>
            <w:tcW w:w="2360" w:type="dxa"/>
          </w:tcPr>
          <w:p w14:paraId="02409115" w14:textId="151FA722" w:rsidR="00435414" w:rsidRPr="00710C0D" w:rsidRDefault="00D37D62" w:rsidP="004E0F4C">
            <w:pPr>
              <w:rPr>
                <w:sz w:val="18"/>
                <w:szCs w:val="18"/>
                <w:lang w:val="fr-FR"/>
              </w:rPr>
            </w:pPr>
            <w:r w:rsidRPr="00710C0D">
              <w:rPr>
                <w:sz w:val="18"/>
                <w:szCs w:val="18"/>
                <w:lang w:val="fr-FR"/>
              </w:rPr>
              <w:t xml:space="preserve">Plan de formation, </w:t>
            </w:r>
            <w:r w:rsidR="00435414" w:rsidRPr="00710C0D">
              <w:rPr>
                <w:sz w:val="18"/>
                <w:szCs w:val="18"/>
                <w:lang w:val="fr-FR"/>
              </w:rPr>
              <w:t xml:space="preserve">Un point </w:t>
            </w:r>
            <w:r w:rsidRPr="00710C0D">
              <w:rPr>
                <w:sz w:val="18"/>
                <w:szCs w:val="18"/>
                <w:lang w:val="fr-FR"/>
              </w:rPr>
              <w:t xml:space="preserve">à suivre </w:t>
            </w:r>
            <w:r w:rsidR="00435414" w:rsidRPr="00710C0D">
              <w:rPr>
                <w:sz w:val="18"/>
                <w:szCs w:val="18"/>
                <w:lang w:val="fr-FR"/>
              </w:rPr>
              <w:t xml:space="preserve">lors des entretiens annuels, </w:t>
            </w:r>
            <w:r w:rsidRPr="00710C0D">
              <w:rPr>
                <w:sz w:val="18"/>
                <w:szCs w:val="18"/>
                <w:lang w:val="fr-FR"/>
              </w:rPr>
              <w:t>suivi des accidents de travail</w:t>
            </w:r>
          </w:p>
        </w:tc>
      </w:tr>
      <w:tr w:rsidR="00435414" w:rsidRPr="00710C0D" w14:paraId="321BF0B8" w14:textId="77777777" w:rsidTr="00435414">
        <w:tc>
          <w:tcPr>
            <w:tcW w:w="2360" w:type="dxa"/>
          </w:tcPr>
          <w:p w14:paraId="6A0F3CBD" w14:textId="43A1583F" w:rsidR="00435414" w:rsidRPr="00710C0D" w:rsidRDefault="00435414" w:rsidP="004E0F4C">
            <w:pPr>
              <w:rPr>
                <w:sz w:val="18"/>
                <w:szCs w:val="18"/>
                <w:lang w:val="fr-FR"/>
              </w:rPr>
            </w:pPr>
            <w:r w:rsidRPr="00710C0D">
              <w:rPr>
                <w:sz w:val="18"/>
                <w:szCs w:val="18"/>
                <w:lang w:val="fr-FR"/>
              </w:rPr>
              <w:t>Agent recrutement</w:t>
            </w:r>
          </w:p>
        </w:tc>
        <w:tc>
          <w:tcPr>
            <w:tcW w:w="2360" w:type="dxa"/>
          </w:tcPr>
          <w:p w14:paraId="659A059B" w14:textId="77777777" w:rsidR="00435414" w:rsidRPr="00710C0D" w:rsidRDefault="00435414" w:rsidP="004E0F4C">
            <w:pPr>
              <w:rPr>
                <w:sz w:val="18"/>
                <w:szCs w:val="18"/>
                <w:lang w:val="fr-FR"/>
              </w:rPr>
            </w:pPr>
          </w:p>
        </w:tc>
        <w:tc>
          <w:tcPr>
            <w:tcW w:w="2360" w:type="dxa"/>
          </w:tcPr>
          <w:p w14:paraId="60D5F388" w14:textId="2E7FABF1" w:rsidR="00435414" w:rsidRPr="00710C0D" w:rsidRDefault="00D37D62" w:rsidP="004E0F4C">
            <w:pPr>
              <w:rPr>
                <w:sz w:val="18"/>
                <w:szCs w:val="18"/>
                <w:lang w:val="fr-FR"/>
              </w:rPr>
            </w:pPr>
            <w:r w:rsidRPr="00710C0D">
              <w:rPr>
                <w:sz w:val="18"/>
                <w:szCs w:val="18"/>
                <w:lang w:val="fr-FR"/>
              </w:rPr>
              <w:t>Suivre formation adaptée</w:t>
            </w:r>
          </w:p>
        </w:tc>
        <w:tc>
          <w:tcPr>
            <w:tcW w:w="2360" w:type="dxa"/>
          </w:tcPr>
          <w:p w14:paraId="0AEC9BA6" w14:textId="7654D16E" w:rsidR="00435414" w:rsidRPr="00710C0D" w:rsidRDefault="00D37D62" w:rsidP="004E0F4C">
            <w:pPr>
              <w:rPr>
                <w:sz w:val="18"/>
                <w:szCs w:val="18"/>
                <w:lang w:val="fr-FR"/>
              </w:rPr>
            </w:pPr>
            <w:r w:rsidRPr="00710C0D">
              <w:rPr>
                <w:sz w:val="18"/>
                <w:szCs w:val="18"/>
                <w:lang w:val="fr-FR"/>
              </w:rPr>
              <w:t>Vérifier aptitudes lors de l’entretien d’embauche</w:t>
            </w:r>
          </w:p>
        </w:tc>
      </w:tr>
      <w:tr w:rsidR="00435414" w:rsidRPr="00710C0D" w14:paraId="303DAE86" w14:textId="77777777" w:rsidTr="00435414">
        <w:tc>
          <w:tcPr>
            <w:tcW w:w="2360" w:type="dxa"/>
          </w:tcPr>
          <w:p w14:paraId="74EE8C45" w14:textId="0A4A42C6" w:rsidR="00435414" w:rsidRPr="00710C0D" w:rsidRDefault="00435414" w:rsidP="004E0F4C">
            <w:pPr>
              <w:rPr>
                <w:sz w:val="18"/>
                <w:szCs w:val="18"/>
                <w:lang w:val="fr-FR"/>
              </w:rPr>
            </w:pPr>
            <w:r w:rsidRPr="00710C0D">
              <w:rPr>
                <w:sz w:val="18"/>
                <w:szCs w:val="18"/>
                <w:lang w:val="fr-FR"/>
              </w:rPr>
              <w:t>Agent formation</w:t>
            </w:r>
          </w:p>
        </w:tc>
        <w:tc>
          <w:tcPr>
            <w:tcW w:w="2360" w:type="dxa"/>
          </w:tcPr>
          <w:p w14:paraId="7E883391" w14:textId="77777777" w:rsidR="00435414" w:rsidRPr="00710C0D" w:rsidRDefault="00435414" w:rsidP="004E0F4C">
            <w:pPr>
              <w:rPr>
                <w:sz w:val="18"/>
                <w:szCs w:val="18"/>
                <w:lang w:val="fr-FR"/>
              </w:rPr>
            </w:pPr>
          </w:p>
        </w:tc>
        <w:tc>
          <w:tcPr>
            <w:tcW w:w="2360" w:type="dxa"/>
          </w:tcPr>
          <w:p w14:paraId="4A2F2F4C" w14:textId="51D47E65" w:rsidR="00435414" w:rsidRPr="00710C0D" w:rsidRDefault="00D37D62" w:rsidP="004E0F4C">
            <w:pPr>
              <w:rPr>
                <w:sz w:val="18"/>
                <w:szCs w:val="18"/>
                <w:lang w:val="fr-FR"/>
              </w:rPr>
            </w:pPr>
            <w:r w:rsidRPr="00710C0D">
              <w:rPr>
                <w:sz w:val="18"/>
                <w:szCs w:val="18"/>
                <w:lang w:val="fr-FR"/>
              </w:rPr>
              <w:t>Mettre en place les formations/habilitations</w:t>
            </w:r>
          </w:p>
        </w:tc>
        <w:tc>
          <w:tcPr>
            <w:tcW w:w="2360" w:type="dxa"/>
          </w:tcPr>
          <w:p w14:paraId="0F364690" w14:textId="7EFA16B0" w:rsidR="00435414" w:rsidRPr="00710C0D" w:rsidRDefault="00D37D62" w:rsidP="004E0F4C">
            <w:pPr>
              <w:rPr>
                <w:sz w:val="18"/>
                <w:szCs w:val="18"/>
                <w:lang w:val="fr-FR"/>
              </w:rPr>
            </w:pPr>
            <w:r w:rsidRPr="00710C0D">
              <w:rPr>
                <w:sz w:val="18"/>
                <w:szCs w:val="18"/>
                <w:lang w:val="fr-FR"/>
              </w:rPr>
              <w:t>Processus de suivi des formations</w:t>
            </w:r>
          </w:p>
        </w:tc>
      </w:tr>
      <w:tr w:rsidR="00435414" w:rsidRPr="00710C0D" w14:paraId="428A3F16" w14:textId="77777777" w:rsidTr="00435414">
        <w:tc>
          <w:tcPr>
            <w:tcW w:w="2360" w:type="dxa"/>
          </w:tcPr>
          <w:p w14:paraId="495D0499" w14:textId="3380BCB4" w:rsidR="00435414" w:rsidRPr="00710C0D" w:rsidRDefault="00435414" w:rsidP="004E0F4C">
            <w:pPr>
              <w:rPr>
                <w:sz w:val="18"/>
                <w:szCs w:val="18"/>
                <w:lang w:val="fr-FR"/>
              </w:rPr>
            </w:pPr>
            <w:r w:rsidRPr="00710C0D">
              <w:rPr>
                <w:sz w:val="18"/>
                <w:szCs w:val="18"/>
                <w:lang w:val="fr-FR"/>
              </w:rPr>
              <w:t>Dprod</w:t>
            </w:r>
          </w:p>
        </w:tc>
        <w:tc>
          <w:tcPr>
            <w:tcW w:w="2360" w:type="dxa"/>
          </w:tcPr>
          <w:p w14:paraId="10864B16" w14:textId="31802387" w:rsidR="00435414" w:rsidRPr="00710C0D" w:rsidRDefault="00D37D62" w:rsidP="004E0F4C">
            <w:pPr>
              <w:rPr>
                <w:sz w:val="18"/>
                <w:szCs w:val="18"/>
                <w:lang w:val="fr-FR"/>
              </w:rPr>
            </w:pPr>
            <w:r w:rsidRPr="00710C0D">
              <w:rPr>
                <w:sz w:val="18"/>
                <w:szCs w:val="18"/>
                <w:lang w:val="fr-FR"/>
              </w:rPr>
              <w:t>S’assurer du bon état des systèmes et des équipes</w:t>
            </w:r>
          </w:p>
        </w:tc>
        <w:tc>
          <w:tcPr>
            <w:tcW w:w="2360" w:type="dxa"/>
          </w:tcPr>
          <w:p w14:paraId="0AFB34E1" w14:textId="2E702E1D" w:rsidR="00435414" w:rsidRPr="00710C0D" w:rsidRDefault="00D37D62" w:rsidP="004E0F4C">
            <w:pPr>
              <w:rPr>
                <w:sz w:val="18"/>
                <w:szCs w:val="18"/>
                <w:lang w:val="fr-FR"/>
              </w:rPr>
            </w:pPr>
            <w:r w:rsidRPr="00710C0D">
              <w:rPr>
                <w:sz w:val="18"/>
                <w:szCs w:val="18"/>
                <w:lang w:val="fr-FR"/>
              </w:rPr>
              <w:t>Point sécurité lors des réunions de coordination</w:t>
            </w:r>
          </w:p>
        </w:tc>
        <w:tc>
          <w:tcPr>
            <w:tcW w:w="2360" w:type="dxa"/>
          </w:tcPr>
          <w:p w14:paraId="622863D1" w14:textId="4BB0A24D" w:rsidR="00435414" w:rsidRPr="00710C0D" w:rsidRDefault="00D37D62" w:rsidP="004E0F4C">
            <w:pPr>
              <w:rPr>
                <w:sz w:val="18"/>
                <w:szCs w:val="18"/>
                <w:lang w:val="fr-FR"/>
              </w:rPr>
            </w:pPr>
            <w:r w:rsidRPr="00710C0D">
              <w:rPr>
                <w:sz w:val="18"/>
                <w:szCs w:val="18"/>
                <w:lang w:val="fr-FR"/>
              </w:rPr>
              <w:t>Organiser les études de poste avec la maitrise</w:t>
            </w:r>
          </w:p>
        </w:tc>
      </w:tr>
      <w:tr w:rsidR="00435414" w:rsidRPr="00710C0D" w14:paraId="34FCDF18" w14:textId="77777777" w:rsidTr="00435414">
        <w:tc>
          <w:tcPr>
            <w:tcW w:w="2360" w:type="dxa"/>
          </w:tcPr>
          <w:p w14:paraId="4CA319FD" w14:textId="2C86A6E2" w:rsidR="00435414" w:rsidRPr="00710C0D" w:rsidRDefault="00435414" w:rsidP="004E0F4C">
            <w:pPr>
              <w:rPr>
                <w:sz w:val="18"/>
                <w:szCs w:val="18"/>
                <w:lang w:val="fr-FR"/>
              </w:rPr>
            </w:pPr>
            <w:r w:rsidRPr="00710C0D">
              <w:rPr>
                <w:sz w:val="18"/>
                <w:szCs w:val="18"/>
                <w:lang w:val="fr-FR"/>
              </w:rPr>
              <w:t>contremaitres</w:t>
            </w:r>
          </w:p>
        </w:tc>
        <w:tc>
          <w:tcPr>
            <w:tcW w:w="2360" w:type="dxa"/>
          </w:tcPr>
          <w:p w14:paraId="2828E770" w14:textId="380F7898" w:rsidR="00435414" w:rsidRPr="00710C0D" w:rsidRDefault="00D37D62" w:rsidP="004E0F4C">
            <w:pPr>
              <w:rPr>
                <w:sz w:val="18"/>
                <w:szCs w:val="18"/>
                <w:lang w:val="fr-FR"/>
              </w:rPr>
            </w:pPr>
            <w:r w:rsidRPr="00710C0D">
              <w:rPr>
                <w:sz w:val="18"/>
                <w:szCs w:val="18"/>
                <w:lang w:val="fr-FR"/>
              </w:rPr>
              <w:t>Rappeler les consignes opératoire</w:t>
            </w:r>
            <w:r w:rsidR="00BE524E" w:rsidRPr="00710C0D">
              <w:rPr>
                <w:sz w:val="18"/>
                <w:szCs w:val="18"/>
                <w:lang w:val="fr-FR"/>
              </w:rPr>
              <w:t>s</w:t>
            </w:r>
            <w:r w:rsidRPr="00710C0D">
              <w:rPr>
                <w:sz w:val="18"/>
                <w:szCs w:val="18"/>
                <w:lang w:val="fr-FR"/>
              </w:rPr>
              <w:t xml:space="preserve"> dont EPI</w:t>
            </w:r>
          </w:p>
        </w:tc>
        <w:tc>
          <w:tcPr>
            <w:tcW w:w="2360" w:type="dxa"/>
          </w:tcPr>
          <w:p w14:paraId="44437613" w14:textId="5D4E669B" w:rsidR="00435414" w:rsidRPr="00710C0D" w:rsidRDefault="00D37D62" w:rsidP="004E0F4C">
            <w:pPr>
              <w:rPr>
                <w:sz w:val="18"/>
                <w:szCs w:val="18"/>
                <w:lang w:val="fr-FR"/>
              </w:rPr>
            </w:pPr>
            <w:r w:rsidRPr="00710C0D">
              <w:rPr>
                <w:sz w:val="18"/>
                <w:szCs w:val="18"/>
                <w:lang w:val="fr-FR"/>
              </w:rPr>
              <w:t>Réaliser les formatio</w:t>
            </w:r>
            <w:r w:rsidR="00BE524E" w:rsidRPr="00710C0D">
              <w:rPr>
                <w:sz w:val="18"/>
                <w:szCs w:val="18"/>
                <w:lang w:val="fr-FR"/>
              </w:rPr>
              <w:t>ns</w:t>
            </w:r>
            <w:r w:rsidRPr="00710C0D">
              <w:rPr>
                <w:sz w:val="18"/>
                <w:szCs w:val="18"/>
                <w:lang w:val="fr-FR"/>
              </w:rPr>
              <w:t xml:space="preserve"> aux postes de travail</w:t>
            </w:r>
          </w:p>
        </w:tc>
        <w:tc>
          <w:tcPr>
            <w:tcW w:w="2360" w:type="dxa"/>
          </w:tcPr>
          <w:p w14:paraId="6B158E31" w14:textId="46F820CF" w:rsidR="00435414" w:rsidRPr="00710C0D" w:rsidRDefault="00BE524E" w:rsidP="004E0F4C">
            <w:pPr>
              <w:rPr>
                <w:sz w:val="18"/>
                <w:szCs w:val="18"/>
                <w:lang w:val="fr-FR"/>
              </w:rPr>
            </w:pPr>
            <w:r w:rsidRPr="00710C0D">
              <w:rPr>
                <w:sz w:val="18"/>
                <w:szCs w:val="18"/>
                <w:lang w:val="fr-FR"/>
              </w:rPr>
              <w:t>Participer aux études de sécurité et analyse d’accident</w:t>
            </w:r>
          </w:p>
        </w:tc>
      </w:tr>
      <w:tr w:rsidR="00435414" w:rsidRPr="00710C0D" w14:paraId="25A7F902" w14:textId="77777777" w:rsidTr="00435414">
        <w:tc>
          <w:tcPr>
            <w:tcW w:w="2360" w:type="dxa"/>
          </w:tcPr>
          <w:p w14:paraId="536758CE" w14:textId="6CAFA22C" w:rsidR="00435414" w:rsidRPr="00710C0D" w:rsidRDefault="00435414" w:rsidP="004E0F4C">
            <w:pPr>
              <w:rPr>
                <w:sz w:val="18"/>
                <w:szCs w:val="18"/>
                <w:lang w:val="fr-FR"/>
              </w:rPr>
            </w:pPr>
            <w:r w:rsidRPr="00710C0D">
              <w:rPr>
                <w:sz w:val="18"/>
                <w:szCs w:val="18"/>
                <w:lang w:val="fr-FR"/>
              </w:rPr>
              <w:t>opérateurs</w:t>
            </w:r>
          </w:p>
        </w:tc>
        <w:tc>
          <w:tcPr>
            <w:tcW w:w="2360" w:type="dxa"/>
          </w:tcPr>
          <w:p w14:paraId="3EC6B16D" w14:textId="08DA3EAA" w:rsidR="00435414" w:rsidRPr="00710C0D" w:rsidRDefault="00BE524E" w:rsidP="004E0F4C">
            <w:pPr>
              <w:rPr>
                <w:sz w:val="18"/>
                <w:szCs w:val="18"/>
                <w:lang w:val="fr-FR"/>
              </w:rPr>
            </w:pPr>
            <w:r w:rsidRPr="00710C0D">
              <w:rPr>
                <w:sz w:val="18"/>
                <w:szCs w:val="18"/>
                <w:lang w:val="fr-FR"/>
              </w:rPr>
              <w:t>Appliquer procédures et EPIs</w:t>
            </w:r>
          </w:p>
        </w:tc>
        <w:tc>
          <w:tcPr>
            <w:tcW w:w="2360" w:type="dxa"/>
          </w:tcPr>
          <w:p w14:paraId="67916D39" w14:textId="47E3CC65" w:rsidR="00435414" w:rsidRPr="00710C0D" w:rsidRDefault="00BE524E" w:rsidP="004E0F4C">
            <w:pPr>
              <w:rPr>
                <w:sz w:val="18"/>
                <w:szCs w:val="18"/>
                <w:lang w:val="fr-FR"/>
              </w:rPr>
            </w:pPr>
            <w:r w:rsidRPr="00710C0D">
              <w:rPr>
                <w:sz w:val="18"/>
                <w:szCs w:val="18"/>
                <w:lang w:val="fr-FR"/>
              </w:rPr>
              <w:t>Participer aux formations</w:t>
            </w:r>
          </w:p>
        </w:tc>
        <w:tc>
          <w:tcPr>
            <w:tcW w:w="2360" w:type="dxa"/>
          </w:tcPr>
          <w:p w14:paraId="5118209D" w14:textId="2C620391" w:rsidR="00435414" w:rsidRPr="00710C0D" w:rsidRDefault="00BE524E" w:rsidP="004E0F4C">
            <w:pPr>
              <w:rPr>
                <w:sz w:val="18"/>
                <w:szCs w:val="18"/>
                <w:lang w:val="fr-FR"/>
              </w:rPr>
            </w:pPr>
            <w:r w:rsidRPr="00710C0D">
              <w:rPr>
                <w:sz w:val="18"/>
                <w:szCs w:val="18"/>
                <w:lang w:val="fr-FR"/>
              </w:rPr>
              <w:t>Participer aux études de poste</w:t>
            </w:r>
          </w:p>
        </w:tc>
      </w:tr>
      <w:tr w:rsidR="00435414" w:rsidRPr="00710C0D" w14:paraId="2E24E422" w14:textId="77777777" w:rsidTr="00435414">
        <w:tc>
          <w:tcPr>
            <w:tcW w:w="2360" w:type="dxa"/>
          </w:tcPr>
          <w:p w14:paraId="60D7D334" w14:textId="29B7E813" w:rsidR="00435414" w:rsidRPr="00710C0D" w:rsidRDefault="00435414" w:rsidP="004E0F4C">
            <w:pPr>
              <w:rPr>
                <w:sz w:val="18"/>
                <w:szCs w:val="18"/>
                <w:lang w:val="fr-FR"/>
              </w:rPr>
            </w:pPr>
            <w:r w:rsidRPr="00710C0D">
              <w:rPr>
                <w:sz w:val="18"/>
                <w:szCs w:val="18"/>
                <w:lang w:val="fr-FR"/>
              </w:rPr>
              <w:t>DBE</w:t>
            </w:r>
          </w:p>
        </w:tc>
        <w:tc>
          <w:tcPr>
            <w:tcW w:w="2360" w:type="dxa"/>
          </w:tcPr>
          <w:p w14:paraId="52CE4DE7" w14:textId="3C8576E5" w:rsidR="00435414" w:rsidRPr="00710C0D" w:rsidRDefault="00710C0D" w:rsidP="004E0F4C">
            <w:pPr>
              <w:rPr>
                <w:sz w:val="18"/>
                <w:szCs w:val="18"/>
                <w:lang w:val="fr-FR"/>
              </w:rPr>
            </w:pPr>
            <w:r w:rsidRPr="00710C0D">
              <w:rPr>
                <w:sz w:val="18"/>
                <w:szCs w:val="18"/>
                <w:lang w:val="fr-FR"/>
              </w:rPr>
              <w:t>Décliner les principes de prévention dans la conception</w:t>
            </w:r>
          </w:p>
        </w:tc>
        <w:tc>
          <w:tcPr>
            <w:tcW w:w="2360" w:type="dxa"/>
          </w:tcPr>
          <w:p w14:paraId="4F8F72DB" w14:textId="391E5228" w:rsidR="00435414" w:rsidRPr="00710C0D" w:rsidRDefault="00710C0D" w:rsidP="004E0F4C">
            <w:pPr>
              <w:rPr>
                <w:sz w:val="18"/>
                <w:szCs w:val="18"/>
                <w:lang w:val="fr-FR"/>
              </w:rPr>
            </w:pPr>
            <w:r w:rsidRPr="00710C0D">
              <w:rPr>
                <w:sz w:val="18"/>
                <w:szCs w:val="18"/>
                <w:lang w:val="fr-FR"/>
              </w:rPr>
              <w:t>Proposer des formations pour l’intégration ce ces principes</w:t>
            </w:r>
          </w:p>
        </w:tc>
        <w:tc>
          <w:tcPr>
            <w:tcW w:w="2360" w:type="dxa"/>
          </w:tcPr>
          <w:p w14:paraId="4D361087" w14:textId="4ACA45CC" w:rsidR="00435414" w:rsidRPr="00710C0D" w:rsidRDefault="00710C0D" w:rsidP="004E0F4C">
            <w:pPr>
              <w:rPr>
                <w:sz w:val="18"/>
                <w:szCs w:val="18"/>
                <w:lang w:val="fr-FR"/>
              </w:rPr>
            </w:pPr>
            <w:r w:rsidRPr="00710C0D">
              <w:rPr>
                <w:sz w:val="18"/>
                <w:szCs w:val="18"/>
                <w:lang w:val="fr-FR"/>
              </w:rPr>
              <w:t>Contrôler l’application de ces principes dans les revues de projet</w:t>
            </w:r>
          </w:p>
        </w:tc>
      </w:tr>
      <w:tr w:rsidR="00435414" w:rsidRPr="00710C0D" w14:paraId="08A84A47" w14:textId="77777777" w:rsidTr="00435414">
        <w:trPr>
          <w:trHeight w:val="64"/>
        </w:trPr>
        <w:tc>
          <w:tcPr>
            <w:tcW w:w="2360" w:type="dxa"/>
          </w:tcPr>
          <w:p w14:paraId="4D37352B" w14:textId="59F96F5E" w:rsidR="00435414" w:rsidRPr="00710C0D" w:rsidRDefault="00435414" w:rsidP="00435414">
            <w:pPr>
              <w:rPr>
                <w:sz w:val="18"/>
                <w:szCs w:val="18"/>
                <w:lang w:val="fr-FR"/>
              </w:rPr>
            </w:pPr>
            <w:r w:rsidRPr="00710C0D">
              <w:rPr>
                <w:sz w:val="18"/>
                <w:szCs w:val="18"/>
                <w:lang w:val="fr-FR"/>
              </w:rPr>
              <w:t>Ing méthodes</w:t>
            </w:r>
          </w:p>
        </w:tc>
        <w:tc>
          <w:tcPr>
            <w:tcW w:w="2360" w:type="dxa"/>
          </w:tcPr>
          <w:p w14:paraId="59FF80C5" w14:textId="09F0D94F" w:rsidR="00435414" w:rsidRPr="00710C0D" w:rsidRDefault="00710C0D" w:rsidP="00435414">
            <w:pPr>
              <w:rPr>
                <w:sz w:val="18"/>
                <w:szCs w:val="18"/>
                <w:lang w:val="fr-FR"/>
              </w:rPr>
            </w:pPr>
            <w:r w:rsidRPr="00710C0D">
              <w:rPr>
                <w:sz w:val="18"/>
                <w:szCs w:val="18"/>
                <w:lang w:val="fr-FR"/>
              </w:rPr>
              <w:t>Tenir compte de l’avis des « experts »</w:t>
            </w:r>
          </w:p>
        </w:tc>
        <w:tc>
          <w:tcPr>
            <w:tcW w:w="2360" w:type="dxa"/>
          </w:tcPr>
          <w:p w14:paraId="39FBF0B7" w14:textId="09DD0AB1" w:rsidR="00435414" w:rsidRPr="00710C0D" w:rsidRDefault="00710C0D" w:rsidP="00435414">
            <w:pPr>
              <w:rPr>
                <w:sz w:val="18"/>
                <w:szCs w:val="18"/>
                <w:lang w:val="fr-FR"/>
              </w:rPr>
            </w:pPr>
            <w:r w:rsidRPr="00710C0D">
              <w:rPr>
                <w:sz w:val="18"/>
                <w:szCs w:val="18"/>
                <w:lang w:val="fr-FR"/>
              </w:rPr>
              <w:t>Participer aux revues de postes</w:t>
            </w:r>
          </w:p>
        </w:tc>
        <w:tc>
          <w:tcPr>
            <w:tcW w:w="2360" w:type="dxa"/>
          </w:tcPr>
          <w:p w14:paraId="114E6C95" w14:textId="6FD91664" w:rsidR="00435414" w:rsidRPr="00710C0D" w:rsidRDefault="00710C0D" w:rsidP="00435414">
            <w:pPr>
              <w:rPr>
                <w:sz w:val="18"/>
                <w:szCs w:val="18"/>
                <w:lang w:val="fr-FR"/>
              </w:rPr>
            </w:pPr>
            <w:r w:rsidRPr="00710C0D">
              <w:rPr>
                <w:sz w:val="18"/>
                <w:szCs w:val="18"/>
                <w:lang w:val="fr-FR"/>
              </w:rPr>
              <w:t>Prévoir les tâches de manière à limiter RPs</w:t>
            </w:r>
          </w:p>
        </w:tc>
      </w:tr>
      <w:tr w:rsidR="00435414" w:rsidRPr="00710C0D" w14:paraId="687D058C" w14:textId="77777777" w:rsidTr="00435414">
        <w:tc>
          <w:tcPr>
            <w:tcW w:w="2360" w:type="dxa"/>
          </w:tcPr>
          <w:p w14:paraId="640767C5" w14:textId="513256C5" w:rsidR="00435414" w:rsidRPr="00710C0D" w:rsidRDefault="00435414" w:rsidP="00435414">
            <w:pPr>
              <w:rPr>
                <w:sz w:val="18"/>
                <w:szCs w:val="18"/>
                <w:lang w:val="fr-FR"/>
              </w:rPr>
            </w:pPr>
            <w:r w:rsidRPr="00710C0D">
              <w:rPr>
                <w:sz w:val="18"/>
                <w:szCs w:val="18"/>
                <w:lang w:val="fr-FR"/>
              </w:rPr>
              <w:t>Ing projet</w:t>
            </w:r>
          </w:p>
        </w:tc>
        <w:tc>
          <w:tcPr>
            <w:tcW w:w="2360" w:type="dxa"/>
          </w:tcPr>
          <w:p w14:paraId="0B24D86C" w14:textId="2DACBA5E" w:rsidR="00435414" w:rsidRPr="00710C0D" w:rsidRDefault="00710C0D" w:rsidP="00435414">
            <w:pPr>
              <w:rPr>
                <w:sz w:val="18"/>
                <w:szCs w:val="18"/>
                <w:lang w:val="fr-FR"/>
              </w:rPr>
            </w:pPr>
            <w:r w:rsidRPr="00710C0D">
              <w:rPr>
                <w:sz w:val="18"/>
                <w:szCs w:val="18"/>
                <w:lang w:val="fr-FR"/>
              </w:rPr>
              <w:t>Tenir compte de l’avis des « experts »</w:t>
            </w:r>
          </w:p>
        </w:tc>
        <w:tc>
          <w:tcPr>
            <w:tcW w:w="2360" w:type="dxa"/>
          </w:tcPr>
          <w:p w14:paraId="1F8F5145" w14:textId="1C2F0B79" w:rsidR="00435414" w:rsidRPr="00710C0D" w:rsidRDefault="00710C0D" w:rsidP="00435414">
            <w:pPr>
              <w:rPr>
                <w:sz w:val="18"/>
                <w:szCs w:val="18"/>
                <w:lang w:val="fr-FR"/>
              </w:rPr>
            </w:pPr>
            <w:r w:rsidRPr="00710C0D">
              <w:rPr>
                <w:sz w:val="18"/>
                <w:szCs w:val="18"/>
                <w:lang w:val="fr-FR"/>
              </w:rPr>
              <w:t>Participer à la fabrication et au démarrage des machines</w:t>
            </w:r>
          </w:p>
        </w:tc>
        <w:tc>
          <w:tcPr>
            <w:tcW w:w="2360" w:type="dxa"/>
          </w:tcPr>
          <w:p w14:paraId="582D9A15" w14:textId="6461E3BC" w:rsidR="00435414" w:rsidRPr="00710C0D" w:rsidRDefault="00710C0D" w:rsidP="00435414">
            <w:pPr>
              <w:rPr>
                <w:sz w:val="18"/>
                <w:szCs w:val="18"/>
                <w:lang w:val="fr-FR"/>
              </w:rPr>
            </w:pPr>
            <w:r w:rsidRPr="00710C0D">
              <w:rPr>
                <w:sz w:val="18"/>
                <w:szCs w:val="18"/>
                <w:lang w:val="fr-FR"/>
              </w:rPr>
              <w:t>Intégrer principes de substitution/prévention et protection</w:t>
            </w:r>
          </w:p>
        </w:tc>
      </w:tr>
      <w:tr w:rsidR="00435414" w:rsidRPr="00710C0D" w14:paraId="0223066F" w14:textId="77777777" w:rsidTr="00435414">
        <w:tc>
          <w:tcPr>
            <w:tcW w:w="2360" w:type="dxa"/>
          </w:tcPr>
          <w:p w14:paraId="73EE5829" w14:textId="5B3B26B1" w:rsidR="00435414" w:rsidRPr="00710C0D" w:rsidRDefault="00435414" w:rsidP="00435414">
            <w:pPr>
              <w:rPr>
                <w:sz w:val="18"/>
                <w:szCs w:val="18"/>
                <w:lang w:val="fr-FR"/>
              </w:rPr>
            </w:pPr>
            <w:r w:rsidRPr="00710C0D">
              <w:rPr>
                <w:sz w:val="18"/>
                <w:szCs w:val="18"/>
                <w:lang w:val="fr-FR"/>
              </w:rPr>
              <w:t>Service HSE</w:t>
            </w:r>
          </w:p>
        </w:tc>
        <w:tc>
          <w:tcPr>
            <w:tcW w:w="2360" w:type="dxa"/>
          </w:tcPr>
          <w:p w14:paraId="19B91FCC" w14:textId="48BB6A61" w:rsidR="00435414" w:rsidRPr="00710C0D" w:rsidRDefault="00710C0D" w:rsidP="00435414">
            <w:pPr>
              <w:rPr>
                <w:sz w:val="18"/>
                <w:szCs w:val="18"/>
                <w:lang w:val="fr-FR"/>
              </w:rPr>
            </w:pPr>
            <w:r w:rsidRPr="00710C0D">
              <w:rPr>
                <w:sz w:val="18"/>
                <w:szCs w:val="18"/>
                <w:lang w:val="fr-FR"/>
              </w:rPr>
              <w:t>Participer aux revues de poste</w:t>
            </w:r>
          </w:p>
        </w:tc>
        <w:tc>
          <w:tcPr>
            <w:tcW w:w="2360" w:type="dxa"/>
          </w:tcPr>
          <w:p w14:paraId="6E05952C" w14:textId="75644480" w:rsidR="00435414" w:rsidRPr="00710C0D" w:rsidRDefault="00710C0D" w:rsidP="00435414">
            <w:pPr>
              <w:rPr>
                <w:sz w:val="18"/>
                <w:szCs w:val="18"/>
                <w:lang w:val="fr-FR"/>
              </w:rPr>
            </w:pPr>
            <w:r w:rsidRPr="00710C0D">
              <w:rPr>
                <w:sz w:val="18"/>
                <w:szCs w:val="18"/>
                <w:lang w:val="fr-FR"/>
              </w:rPr>
              <w:t>Se former continument auprès d’organismes certifiés. Alerter</w:t>
            </w:r>
          </w:p>
        </w:tc>
        <w:tc>
          <w:tcPr>
            <w:tcW w:w="2360" w:type="dxa"/>
          </w:tcPr>
          <w:p w14:paraId="67389E6F" w14:textId="177AC78F" w:rsidR="00435414" w:rsidRPr="00710C0D" w:rsidRDefault="00710C0D" w:rsidP="00435414">
            <w:pPr>
              <w:rPr>
                <w:sz w:val="18"/>
                <w:szCs w:val="18"/>
                <w:lang w:val="fr-FR"/>
              </w:rPr>
            </w:pPr>
            <w:r w:rsidRPr="00710C0D">
              <w:rPr>
                <w:sz w:val="18"/>
                <w:szCs w:val="18"/>
                <w:lang w:val="fr-FR"/>
              </w:rPr>
              <w:t>Participer aux revues de direction, au CSE, à l’analyse des accidents</w:t>
            </w:r>
          </w:p>
        </w:tc>
      </w:tr>
    </w:tbl>
    <w:p w14:paraId="4F53E1BA" w14:textId="39AA24A4" w:rsidR="00435414" w:rsidRDefault="00435414" w:rsidP="004E0F4C">
      <w:pPr>
        <w:rPr>
          <w:sz w:val="24"/>
          <w:szCs w:val="24"/>
          <w:lang w:val="fr-FR"/>
        </w:rPr>
      </w:pPr>
    </w:p>
    <w:p w14:paraId="4F4C798D" w14:textId="48330A1B" w:rsidR="00710C0D" w:rsidRPr="0010733A" w:rsidRDefault="0010733A" w:rsidP="004E0F4C">
      <w:pPr>
        <w:rPr>
          <w:sz w:val="24"/>
          <w:szCs w:val="24"/>
          <w:u w:val="single"/>
          <w:lang w:val="fr-FR"/>
        </w:rPr>
      </w:pPr>
      <w:r w:rsidRPr="0010733A">
        <w:rPr>
          <w:sz w:val="24"/>
          <w:szCs w:val="24"/>
          <w:u w:val="single"/>
          <w:lang w:val="fr-FR"/>
        </w:rPr>
        <w:t xml:space="preserve">Exercice 2 : </w:t>
      </w:r>
    </w:p>
    <w:p w14:paraId="69178463" w14:textId="357050FB" w:rsidR="0010733A" w:rsidRPr="0010733A" w:rsidRDefault="0010733A" w:rsidP="004E0F4C">
      <w:pPr>
        <w:rPr>
          <w:sz w:val="24"/>
          <w:szCs w:val="24"/>
        </w:rPr>
      </w:pPr>
      <w:r w:rsidRPr="0010733A">
        <w:rPr>
          <w:sz w:val="24"/>
          <w:szCs w:val="24"/>
        </w:rPr>
        <w:t>ERC=EI1+EI2</w:t>
      </w:r>
    </w:p>
    <w:p w14:paraId="75B6BFAD" w14:textId="19C339F9" w:rsidR="0010733A" w:rsidRDefault="0010733A" w:rsidP="004E0F4C">
      <w:pPr>
        <w:rPr>
          <w:sz w:val="24"/>
          <w:szCs w:val="24"/>
        </w:rPr>
      </w:pPr>
      <w:r w:rsidRPr="0010733A">
        <w:rPr>
          <w:sz w:val="24"/>
          <w:szCs w:val="24"/>
        </w:rPr>
        <w:t>ERC=(EI5+A)</w:t>
      </w:r>
      <w:r>
        <w:rPr>
          <w:sz w:val="24"/>
          <w:szCs w:val="24"/>
        </w:rPr>
        <w:t>+</w:t>
      </w:r>
      <w:r w:rsidRPr="0010733A">
        <w:rPr>
          <w:sz w:val="24"/>
          <w:szCs w:val="24"/>
        </w:rPr>
        <w:t>(EI4.EI3)</w:t>
      </w:r>
    </w:p>
    <w:p w14:paraId="7193BE7A" w14:textId="0455C12F" w:rsidR="0010733A" w:rsidRDefault="0010733A" w:rsidP="004E0F4C">
      <w:pPr>
        <w:rPr>
          <w:sz w:val="24"/>
          <w:szCs w:val="24"/>
        </w:rPr>
      </w:pPr>
      <w:r>
        <w:rPr>
          <w:sz w:val="24"/>
          <w:szCs w:val="24"/>
        </w:rPr>
        <w:lastRenderedPageBreak/>
        <w:t>ERC=(EI3.E+A)+(EI4.EI3)</w:t>
      </w:r>
    </w:p>
    <w:p w14:paraId="68E0E896" w14:textId="42F0E2C0" w:rsidR="00251A4F" w:rsidRDefault="00251A4F" w:rsidP="004E0F4C">
      <w:pPr>
        <w:rPr>
          <w:sz w:val="24"/>
          <w:szCs w:val="24"/>
        </w:rPr>
      </w:pPr>
      <w:r>
        <w:rPr>
          <w:sz w:val="24"/>
          <w:szCs w:val="24"/>
        </w:rPr>
        <w:t>ERC=EI3.(E+EI4)+A</w:t>
      </w:r>
    </w:p>
    <w:p w14:paraId="2E37A882" w14:textId="09DEA044" w:rsidR="00251A4F" w:rsidRDefault="00251A4F" w:rsidP="004E0F4C">
      <w:pPr>
        <w:rPr>
          <w:sz w:val="24"/>
          <w:szCs w:val="24"/>
        </w:rPr>
      </w:pPr>
      <w:r>
        <w:rPr>
          <w:sz w:val="24"/>
          <w:szCs w:val="24"/>
        </w:rPr>
        <w:t>ERC=EI3.(E+E.A)+A</w:t>
      </w:r>
    </w:p>
    <w:p w14:paraId="3CB6F5B8" w14:textId="3F12F4A2" w:rsidR="00251A4F" w:rsidRDefault="00251A4F" w:rsidP="004E0F4C">
      <w:pPr>
        <w:rPr>
          <w:sz w:val="24"/>
          <w:szCs w:val="24"/>
        </w:rPr>
      </w:pPr>
      <w:r>
        <w:rPr>
          <w:sz w:val="24"/>
          <w:szCs w:val="24"/>
        </w:rPr>
        <w:t>ERC=EI3.E+A</w:t>
      </w:r>
    </w:p>
    <w:p w14:paraId="553FD254" w14:textId="2DD2273C" w:rsidR="00251A4F" w:rsidRDefault="00251A4F" w:rsidP="004E0F4C">
      <w:pPr>
        <w:rPr>
          <w:sz w:val="24"/>
          <w:szCs w:val="24"/>
        </w:rPr>
      </w:pPr>
      <w:r>
        <w:rPr>
          <w:sz w:val="24"/>
          <w:szCs w:val="24"/>
        </w:rPr>
        <w:t>ERC=(B+EI6).E+A</w:t>
      </w:r>
    </w:p>
    <w:p w14:paraId="723805EE" w14:textId="5792ED50" w:rsidR="00251A4F" w:rsidRDefault="00251A4F" w:rsidP="004E0F4C">
      <w:pPr>
        <w:rPr>
          <w:sz w:val="24"/>
          <w:szCs w:val="24"/>
        </w:rPr>
      </w:pPr>
      <w:r>
        <w:rPr>
          <w:sz w:val="24"/>
          <w:szCs w:val="24"/>
        </w:rPr>
        <w:t>ERC=(B+C.D).E+A</w:t>
      </w:r>
    </w:p>
    <w:p w14:paraId="3AA6F094" w14:textId="795A2BF7" w:rsidR="00251A4F" w:rsidRDefault="00251A4F" w:rsidP="004E0F4C">
      <w:pPr>
        <w:rPr>
          <w:sz w:val="24"/>
          <w:szCs w:val="24"/>
        </w:rPr>
      </w:pPr>
      <w:r>
        <w:rPr>
          <w:sz w:val="24"/>
          <w:szCs w:val="24"/>
        </w:rPr>
        <w:t>ERC=B.E+C.D.E+A</w:t>
      </w:r>
    </w:p>
    <w:p w14:paraId="13559752" w14:textId="559AF08A" w:rsidR="00251A4F" w:rsidRDefault="00251A4F" w:rsidP="004E0F4C">
      <w:pPr>
        <w:rPr>
          <w:sz w:val="24"/>
          <w:szCs w:val="24"/>
        </w:rPr>
      </w:pPr>
    </w:p>
    <w:p w14:paraId="340AD079" w14:textId="1B75A095" w:rsidR="00251A4F" w:rsidRDefault="00251A4F" w:rsidP="004E0F4C">
      <w:pPr>
        <w:rPr>
          <w:sz w:val="24"/>
          <w:szCs w:val="24"/>
          <w:lang w:val="fr-FR"/>
        </w:rPr>
      </w:pPr>
      <w:r w:rsidRPr="00251A4F">
        <w:rPr>
          <w:sz w:val="24"/>
          <w:szCs w:val="24"/>
          <w:lang w:val="fr-FR"/>
        </w:rPr>
        <w:t>Donc une coupe d’ordre 1, une d</w:t>
      </w:r>
      <w:r>
        <w:rPr>
          <w:sz w:val="24"/>
          <w:szCs w:val="24"/>
          <w:lang w:val="fr-FR"/>
        </w:rPr>
        <w:t>’ordre 2 et 1 d’ordre 3 qu’on peut représenter par exemple en reprenant l’avant dernière ligne :</w:t>
      </w:r>
    </w:p>
    <w:p w14:paraId="0A9E28F5" w14:textId="7095F4A6" w:rsidR="00EE470C" w:rsidRDefault="00EE470C" w:rsidP="004E0F4C">
      <w:pPr>
        <w:rPr>
          <w:sz w:val="24"/>
          <w:szCs w:val="24"/>
          <w:lang w:val="fr-FR"/>
        </w:rPr>
      </w:pPr>
    </w:p>
    <w:p w14:paraId="43D7869B" w14:textId="1D23839C" w:rsidR="00EE470C" w:rsidRDefault="00EE470C" w:rsidP="00EE470C">
      <w:pPr>
        <w:jc w:val="center"/>
        <w:rPr>
          <w:sz w:val="24"/>
          <w:szCs w:val="24"/>
          <w:lang w:val="fr-FR"/>
        </w:rPr>
      </w:pPr>
      <w:r>
        <w:rPr>
          <w:noProof/>
          <w:sz w:val="24"/>
          <w:szCs w:val="24"/>
          <w:lang w:val="fr-FR"/>
        </w:rPr>
        <w:drawing>
          <wp:inline distT="0" distB="0" distL="0" distR="0" wp14:anchorId="15BDE040" wp14:editId="7F6D3F54">
            <wp:extent cx="2833926" cy="195201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6638" cy="1960770"/>
                    </a:xfrm>
                    <a:prstGeom prst="rect">
                      <a:avLst/>
                    </a:prstGeom>
                    <a:noFill/>
                  </pic:spPr>
                </pic:pic>
              </a:graphicData>
            </a:graphic>
          </wp:inline>
        </w:drawing>
      </w:r>
    </w:p>
    <w:p w14:paraId="767CC884" w14:textId="6F58E5F5" w:rsidR="00EE470C" w:rsidRDefault="00EE470C" w:rsidP="00EE470C">
      <w:pPr>
        <w:rPr>
          <w:sz w:val="24"/>
          <w:szCs w:val="24"/>
          <w:lang w:val="fr-FR"/>
        </w:rPr>
      </w:pPr>
    </w:p>
    <w:p w14:paraId="407ACAE9" w14:textId="11F6DF5F" w:rsidR="009B23D4" w:rsidRPr="009B23D4" w:rsidRDefault="009B23D4" w:rsidP="00EE470C">
      <w:pPr>
        <w:rPr>
          <w:sz w:val="24"/>
          <w:szCs w:val="24"/>
          <w:u w:val="single"/>
          <w:lang w:val="fr-FR"/>
        </w:rPr>
      </w:pPr>
      <w:r w:rsidRPr="009B23D4">
        <w:rPr>
          <w:sz w:val="24"/>
          <w:szCs w:val="24"/>
          <w:u w:val="single"/>
          <w:lang w:val="fr-FR"/>
        </w:rPr>
        <w:t>Exercice 3 :</w:t>
      </w:r>
    </w:p>
    <w:p w14:paraId="46E3F456" w14:textId="44D8810A" w:rsidR="009B23D4" w:rsidRPr="009B23D4" w:rsidRDefault="009B23D4" w:rsidP="009B23D4">
      <w:pPr>
        <w:rPr>
          <w:i/>
          <w:iCs/>
          <w:sz w:val="24"/>
          <w:szCs w:val="24"/>
          <w:lang w:val="fr-FR"/>
        </w:rPr>
      </w:pPr>
      <w:r w:rsidRPr="009B23D4">
        <w:rPr>
          <w:i/>
          <w:iCs/>
          <w:sz w:val="24"/>
          <w:szCs w:val="24"/>
          <w:lang w:val="fr-FR"/>
        </w:rPr>
        <w:t>Liste des faits</w:t>
      </w:r>
      <w:r w:rsidR="0004394B">
        <w:rPr>
          <w:i/>
          <w:iCs/>
          <w:sz w:val="24"/>
          <w:szCs w:val="24"/>
          <w:lang w:val="fr-FR"/>
        </w:rPr>
        <w:t xml:space="preserve"> et </w:t>
      </w:r>
      <w:r w:rsidR="0004394B" w:rsidRPr="0004394B">
        <w:rPr>
          <w:b/>
          <w:bCs/>
          <w:i/>
          <w:iCs/>
          <w:color w:val="FF0000"/>
          <w:sz w:val="24"/>
          <w:szCs w:val="24"/>
          <w:lang w:val="fr-FR"/>
        </w:rPr>
        <w:t>fait ultime</w:t>
      </w:r>
    </w:p>
    <w:p w14:paraId="6615E814" w14:textId="5EFCF2C6" w:rsidR="009B23D4" w:rsidRDefault="009B23D4" w:rsidP="009B23D4">
      <w:pPr>
        <w:pStyle w:val="Paragraphedeliste"/>
        <w:numPr>
          <w:ilvl w:val="0"/>
          <w:numId w:val="19"/>
        </w:numPr>
        <w:rPr>
          <w:sz w:val="24"/>
          <w:szCs w:val="24"/>
          <w:lang w:val="fr-FR"/>
        </w:rPr>
      </w:pPr>
      <w:r>
        <w:rPr>
          <w:sz w:val="24"/>
          <w:szCs w:val="24"/>
          <w:lang w:val="fr-FR"/>
        </w:rPr>
        <w:t>Les habitants dormaient près de l’usine</w:t>
      </w:r>
    </w:p>
    <w:p w14:paraId="28FA8427" w14:textId="6974FDF6" w:rsidR="009B23D4" w:rsidRDefault="009B23D4" w:rsidP="009B23D4">
      <w:pPr>
        <w:pStyle w:val="Paragraphedeliste"/>
        <w:numPr>
          <w:ilvl w:val="0"/>
          <w:numId w:val="19"/>
        </w:numPr>
        <w:rPr>
          <w:sz w:val="24"/>
          <w:szCs w:val="24"/>
          <w:lang w:val="fr-FR"/>
        </w:rPr>
      </w:pPr>
      <w:r>
        <w:rPr>
          <w:sz w:val="24"/>
          <w:szCs w:val="24"/>
          <w:lang w:val="fr-FR"/>
        </w:rPr>
        <w:t>Réservoir E610 contient 42 t de MIC</w:t>
      </w:r>
    </w:p>
    <w:p w14:paraId="483FC033" w14:textId="784F86A3" w:rsidR="009B23D4" w:rsidRDefault="009B23D4" w:rsidP="009B23D4">
      <w:pPr>
        <w:pStyle w:val="Paragraphedeliste"/>
        <w:numPr>
          <w:ilvl w:val="0"/>
          <w:numId w:val="19"/>
        </w:numPr>
        <w:rPr>
          <w:sz w:val="24"/>
          <w:szCs w:val="24"/>
          <w:lang w:val="fr-FR"/>
        </w:rPr>
      </w:pPr>
      <w:r>
        <w:rPr>
          <w:sz w:val="24"/>
          <w:szCs w:val="24"/>
          <w:lang w:val="fr-FR"/>
        </w:rPr>
        <w:t>MIC réagit violemment avec eau et oxydes</w:t>
      </w:r>
    </w:p>
    <w:p w14:paraId="1DED06AA" w14:textId="7C848AD2" w:rsidR="00B82559" w:rsidRDefault="00B82559" w:rsidP="009B23D4">
      <w:pPr>
        <w:pStyle w:val="Paragraphedeliste"/>
        <w:numPr>
          <w:ilvl w:val="0"/>
          <w:numId w:val="19"/>
        </w:numPr>
        <w:rPr>
          <w:sz w:val="24"/>
          <w:szCs w:val="24"/>
          <w:lang w:val="fr-FR"/>
        </w:rPr>
      </w:pPr>
      <w:r>
        <w:rPr>
          <w:sz w:val="24"/>
          <w:szCs w:val="24"/>
          <w:lang w:val="fr-FR"/>
        </w:rPr>
        <w:t>Le MIC est très toxique</w:t>
      </w:r>
    </w:p>
    <w:p w14:paraId="600BF045" w14:textId="3F9039BB" w:rsidR="009B23D4" w:rsidRDefault="009B23D4" w:rsidP="009B23D4">
      <w:pPr>
        <w:pStyle w:val="Paragraphedeliste"/>
        <w:numPr>
          <w:ilvl w:val="0"/>
          <w:numId w:val="19"/>
        </w:numPr>
        <w:rPr>
          <w:sz w:val="24"/>
          <w:szCs w:val="24"/>
          <w:lang w:val="fr-FR"/>
        </w:rPr>
      </w:pPr>
      <w:r>
        <w:rPr>
          <w:sz w:val="24"/>
          <w:szCs w:val="24"/>
          <w:lang w:val="fr-FR"/>
        </w:rPr>
        <w:t>Un ouvrier reçoit l’ordre de rincer les canalisations à l’eau</w:t>
      </w:r>
    </w:p>
    <w:p w14:paraId="46DD4360" w14:textId="30856AB3" w:rsidR="009B23D4" w:rsidRDefault="009B23D4" w:rsidP="009B23D4">
      <w:pPr>
        <w:pStyle w:val="Paragraphedeliste"/>
        <w:numPr>
          <w:ilvl w:val="0"/>
          <w:numId w:val="19"/>
        </w:numPr>
        <w:rPr>
          <w:sz w:val="24"/>
          <w:szCs w:val="24"/>
          <w:lang w:val="fr-FR"/>
        </w:rPr>
      </w:pPr>
      <w:r>
        <w:rPr>
          <w:sz w:val="24"/>
          <w:szCs w:val="24"/>
          <w:lang w:val="fr-FR"/>
        </w:rPr>
        <w:t>N’isole par les canalisations des cuves de MIC</w:t>
      </w:r>
    </w:p>
    <w:p w14:paraId="095B1159" w14:textId="4D2CD7AA" w:rsidR="009B23D4" w:rsidRDefault="009B23D4" w:rsidP="009B23D4">
      <w:pPr>
        <w:pStyle w:val="Paragraphedeliste"/>
        <w:numPr>
          <w:ilvl w:val="0"/>
          <w:numId w:val="19"/>
        </w:numPr>
        <w:rPr>
          <w:sz w:val="24"/>
          <w:szCs w:val="24"/>
          <w:lang w:val="fr-FR"/>
        </w:rPr>
      </w:pPr>
      <w:r>
        <w:rPr>
          <w:sz w:val="24"/>
          <w:szCs w:val="24"/>
          <w:lang w:val="fr-FR"/>
        </w:rPr>
        <w:t>Le supérieur de l’ouvrier ne connait rien au MIC</w:t>
      </w:r>
    </w:p>
    <w:p w14:paraId="4C5A6AC6" w14:textId="61AE6A91" w:rsidR="009B23D4" w:rsidRDefault="009B23D4" w:rsidP="009B23D4">
      <w:pPr>
        <w:pStyle w:val="Paragraphedeliste"/>
        <w:numPr>
          <w:ilvl w:val="0"/>
          <w:numId w:val="19"/>
        </w:numPr>
        <w:rPr>
          <w:sz w:val="24"/>
          <w:szCs w:val="24"/>
          <w:lang w:val="fr-FR"/>
        </w:rPr>
      </w:pPr>
      <w:r>
        <w:rPr>
          <w:sz w:val="24"/>
          <w:szCs w:val="24"/>
          <w:lang w:val="fr-FR"/>
        </w:rPr>
        <w:t>Le rinçage commence à 20h30 et l’eau ne ressort pas par les purges</w:t>
      </w:r>
    </w:p>
    <w:p w14:paraId="7B3B1FF4" w14:textId="2333B8A9" w:rsidR="009B23D4" w:rsidRPr="009B23D4" w:rsidRDefault="009B23D4" w:rsidP="009B23D4">
      <w:pPr>
        <w:pStyle w:val="Paragraphedeliste"/>
        <w:numPr>
          <w:ilvl w:val="0"/>
          <w:numId w:val="19"/>
        </w:numPr>
        <w:rPr>
          <w:sz w:val="24"/>
          <w:szCs w:val="24"/>
          <w:lang w:val="fr-FR"/>
        </w:rPr>
      </w:pPr>
      <w:r>
        <w:rPr>
          <w:sz w:val="24"/>
          <w:szCs w:val="24"/>
          <w:lang w:val="fr-FR"/>
        </w:rPr>
        <w:t>Prévenu, l</w:t>
      </w:r>
      <w:r>
        <w:rPr>
          <w:sz w:val="24"/>
          <w:szCs w:val="24"/>
          <w:lang w:val="fr-FR"/>
        </w:rPr>
        <w:t xml:space="preserve">e supérieur dit de continuer l’injection d’eau </w:t>
      </w:r>
    </w:p>
    <w:p w14:paraId="634B9FD3" w14:textId="64F442FB" w:rsidR="009B23D4" w:rsidRDefault="009B23D4" w:rsidP="009B23D4">
      <w:pPr>
        <w:pStyle w:val="Paragraphedeliste"/>
        <w:numPr>
          <w:ilvl w:val="0"/>
          <w:numId w:val="19"/>
        </w:numPr>
        <w:rPr>
          <w:sz w:val="24"/>
          <w:szCs w:val="24"/>
          <w:lang w:val="fr-FR"/>
        </w:rPr>
      </w:pPr>
      <w:r>
        <w:rPr>
          <w:sz w:val="24"/>
          <w:szCs w:val="24"/>
          <w:lang w:val="fr-FR"/>
        </w:rPr>
        <w:t>Personne ne s’inquiète (l’eau ne ressort pas</w:t>
      </w:r>
      <w:r w:rsidR="00B82559">
        <w:rPr>
          <w:sz w:val="24"/>
          <w:szCs w:val="24"/>
          <w:lang w:val="fr-FR"/>
        </w:rPr>
        <w:t>, pas de surveillance)</w:t>
      </w:r>
    </w:p>
    <w:p w14:paraId="1539E5C3" w14:textId="5550C175" w:rsidR="009B23D4" w:rsidRDefault="009B23D4" w:rsidP="009B23D4">
      <w:pPr>
        <w:pStyle w:val="Paragraphedeliste"/>
        <w:numPr>
          <w:ilvl w:val="0"/>
          <w:numId w:val="19"/>
        </w:numPr>
        <w:rPr>
          <w:sz w:val="24"/>
          <w:szCs w:val="24"/>
          <w:lang w:val="fr-FR"/>
        </w:rPr>
      </w:pPr>
      <w:r>
        <w:rPr>
          <w:sz w:val="24"/>
          <w:szCs w:val="24"/>
          <w:lang w:val="fr-FR"/>
        </w:rPr>
        <w:t>Changement d’équipe à 23h</w:t>
      </w:r>
    </w:p>
    <w:p w14:paraId="161A9BD2" w14:textId="309E32F9" w:rsidR="009B23D4" w:rsidRDefault="009B23D4" w:rsidP="009B23D4">
      <w:pPr>
        <w:pStyle w:val="Paragraphedeliste"/>
        <w:numPr>
          <w:ilvl w:val="0"/>
          <w:numId w:val="19"/>
        </w:numPr>
        <w:rPr>
          <w:sz w:val="24"/>
          <w:szCs w:val="24"/>
          <w:lang w:val="fr-FR"/>
        </w:rPr>
      </w:pPr>
      <w:r>
        <w:rPr>
          <w:sz w:val="24"/>
          <w:szCs w:val="24"/>
          <w:lang w:val="fr-FR"/>
        </w:rPr>
        <w:t>Les robinets purgeurs sont bouchés</w:t>
      </w:r>
    </w:p>
    <w:p w14:paraId="40164144" w14:textId="2681C41E" w:rsidR="009B23D4" w:rsidRDefault="009B23D4" w:rsidP="009B23D4">
      <w:pPr>
        <w:pStyle w:val="Paragraphedeliste"/>
        <w:numPr>
          <w:ilvl w:val="0"/>
          <w:numId w:val="19"/>
        </w:numPr>
        <w:rPr>
          <w:sz w:val="24"/>
          <w:szCs w:val="24"/>
          <w:lang w:val="fr-FR"/>
        </w:rPr>
      </w:pPr>
      <w:r>
        <w:rPr>
          <w:sz w:val="24"/>
          <w:szCs w:val="24"/>
          <w:lang w:val="fr-FR"/>
        </w:rPr>
        <w:t>L’eau va vers les cuves de MIC</w:t>
      </w:r>
      <w:r w:rsidR="00B82559">
        <w:rPr>
          <w:sz w:val="24"/>
          <w:szCs w:val="24"/>
          <w:lang w:val="fr-FR"/>
        </w:rPr>
        <w:t xml:space="preserve"> avec les impuretés</w:t>
      </w:r>
    </w:p>
    <w:p w14:paraId="6829FA2A" w14:textId="619B1E11" w:rsidR="009B23D4" w:rsidRDefault="00B82559" w:rsidP="009B23D4">
      <w:pPr>
        <w:pStyle w:val="Paragraphedeliste"/>
        <w:numPr>
          <w:ilvl w:val="0"/>
          <w:numId w:val="19"/>
        </w:numPr>
        <w:rPr>
          <w:sz w:val="24"/>
          <w:szCs w:val="24"/>
          <w:lang w:val="fr-FR"/>
        </w:rPr>
      </w:pPr>
      <w:r>
        <w:rPr>
          <w:sz w:val="24"/>
          <w:szCs w:val="24"/>
          <w:lang w:val="fr-FR"/>
        </w:rPr>
        <w:t>Réaction violente dans la cuve E610</w:t>
      </w:r>
    </w:p>
    <w:p w14:paraId="16DD6066" w14:textId="7F2BF2DD" w:rsidR="00B82559" w:rsidRDefault="00B82559" w:rsidP="009B23D4">
      <w:pPr>
        <w:pStyle w:val="Paragraphedeliste"/>
        <w:numPr>
          <w:ilvl w:val="0"/>
          <w:numId w:val="19"/>
        </w:numPr>
        <w:rPr>
          <w:sz w:val="24"/>
          <w:szCs w:val="24"/>
          <w:lang w:val="fr-FR"/>
        </w:rPr>
      </w:pPr>
      <w:r>
        <w:rPr>
          <w:sz w:val="24"/>
          <w:szCs w:val="24"/>
          <w:lang w:val="fr-FR"/>
        </w:rPr>
        <w:t>Fuite de MIC par robinet purgeur</w:t>
      </w:r>
    </w:p>
    <w:p w14:paraId="54110EC8" w14:textId="0E91D76E" w:rsidR="00B82559" w:rsidRDefault="00B82559" w:rsidP="009B23D4">
      <w:pPr>
        <w:pStyle w:val="Paragraphedeliste"/>
        <w:numPr>
          <w:ilvl w:val="0"/>
          <w:numId w:val="19"/>
        </w:numPr>
        <w:rPr>
          <w:sz w:val="24"/>
          <w:szCs w:val="24"/>
          <w:lang w:val="fr-FR"/>
        </w:rPr>
      </w:pPr>
      <w:r>
        <w:rPr>
          <w:sz w:val="24"/>
          <w:szCs w:val="24"/>
          <w:lang w:val="fr-FR"/>
        </w:rPr>
        <w:t>MIC</w:t>
      </w:r>
      <w:r w:rsidR="00E93FAD">
        <w:rPr>
          <w:sz w:val="24"/>
          <w:szCs w:val="24"/>
          <w:lang w:val="fr-FR"/>
        </w:rPr>
        <w:t xml:space="preserve"> devient gazeux</w:t>
      </w:r>
    </w:p>
    <w:p w14:paraId="5B317212" w14:textId="0652F1D7" w:rsidR="00B82559" w:rsidRDefault="00B82559" w:rsidP="009B23D4">
      <w:pPr>
        <w:pStyle w:val="Paragraphedeliste"/>
        <w:numPr>
          <w:ilvl w:val="0"/>
          <w:numId w:val="19"/>
        </w:numPr>
        <w:rPr>
          <w:sz w:val="24"/>
          <w:szCs w:val="24"/>
          <w:lang w:val="fr-FR"/>
        </w:rPr>
      </w:pPr>
      <w:r>
        <w:rPr>
          <w:sz w:val="24"/>
          <w:szCs w:val="24"/>
          <w:lang w:val="fr-FR"/>
        </w:rPr>
        <w:t>Augmentation brutale de pression (0h00)</w:t>
      </w:r>
    </w:p>
    <w:p w14:paraId="37148253" w14:textId="7123A2DD" w:rsidR="00B82559" w:rsidRDefault="00B82559" w:rsidP="009B23D4">
      <w:pPr>
        <w:pStyle w:val="Paragraphedeliste"/>
        <w:numPr>
          <w:ilvl w:val="0"/>
          <w:numId w:val="19"/>
        </w:numPr>
        <w:rPr>
          <w:sz w:val="24"/>
          <w:szCs w:val="24"/>
          <w:lang w:val="fr-FR"/>
        </w:rPr>
      </w:pPr>
      <w:r>
        <w:rPr>
          <w:sz w:val="24"/>
          <w:szCs w:val="24"/>
          <w:lang w:val="fr-FR"/>
        </w:rPr>
        <w:t>Système de refroidissement non opérationnel</w:t>
      </w:r>
    </w:p>
    <w:p w14:paraId="6A05D753" w14:textId="32390D6D" w:rsidR="00B82559" w:rsidRDefault="00B82559" w:rsidP="009B23D4">
      <w:pPr>
        <w:pStyle w:val="Paragraphedeliste"/>
        <w:numPr>
          <w:ilvl w:val="0"/>
          <w:numId w:val="19"/>
        </w:numPr>
        <w:rPr>
          <w:sz w:val="24"/>
          <w:szCs w:val="24"/>
          <w:lang w:val="fr-FR"/>
        </w:rPr>
      </w:pPr>
      <w:r>
        <w:rPr>
          <w:sz w:val="24"/>
          <w:szCs w:val="24"/>
          <w:lang w:val="fr-FR"/>
        </w:rPr>
        <w:t>Rupture de l’évent</w:t>
      </w:r>
    </w:p>
    <w:p w14:paraId="51C4D7F4" w14:textId="73B53568" w:rsidR="00B82559" w:rsidRDefault="00B82559" w:rsidP="009B23D4">
      <w:pPr>
        <w:pStyle w:val="Paragraphedeliste"/>
        <w:numPr>
          <w:ilvl w:val="0"/>
          <w:numId w:val="19"/>
        </w:numPr>
        <w:rPr>
          <w:sz w:val="24"/>
          <w:szCs w:val="24"/>
          <w:lang w:val="fr-FR"/>
        </w:rPr>
      </w:pPr>
      <w:r>
        <w:rPr>
          <w:sz w:val="24"/>
          <w:szCs w:val="24"/>
          <w:lang w:val="fr-FR"/>
        </w:rPr>
        <w:t>Ecoulement de MIC vers la tour de lavage</w:t>
      </w:r>
    </w:p>
    <w:p w14:paraId="09CED377" w14:textId="21FE9029" w:rsidR="00B82559" w:rsidRDefault="00B82559" w:rsidP="009B23D4">
      <w:pPr>
        <w:pStyle w:val="Paragraphedeliste"/>
        <w:numPr>
          <w:ilvl w:val="0"/>
          <w:numId w:val="19"/>
        </w:numPr>
        <w:rPr>
          <w:sz w:val="24"/>
          <w:szCs w:val="24"/>
          <w:lang w:val="fr-FR"/>
        </w:rPr>
      </w:pPr>
      <w:r>
        <w:rPr>
          <w:sz w:val="24"/>
          <w:szCs w:val="24"/>
          <w:lang w:val="fr-FR"/>
        </w:rPr>
        <w:t>Tour de lavage non opérationnelle</w:t>
      </w:r>
    </w:p>
    <w:p w14:paraId="3DED4B4A" w14:textId="74884DE4" w:rsidR="00B82559" w:rsidRDefault="00B82559" w:rsidP="009B23D4">
      <w:pPr>
        <w:pStyle w:val="Paragraphedeliste"/>
        <w:numPr>
          <w:ilvl w:val="0"/>
          <w:numId w:val="19"/>
        </w:numPr>
        <w:rPr>
          <w:sz w:val="24"/>
          <w:szCs w:val="24"/>
          <w:lang w:val="fr-FR"/>
        </w:rPr>
      </w:pPr>
      <w:r>
        <w:rPr>
          <w:sz w:val="24"/>
          <w:szCs w:val="24"/>
          <w:lang w:val="fr-FR"/>
        </w:rPr>
        <w:t>Torchère non opérationnelle</w:t>
      </w:r>
    </w:p>
    <w:p w14:paraId="2C212ADA" w14:textId="35302541" w:rsidR="00B82559" w:rsidRDefault="00B82559" w:rsidP="009B23D4">
      <w:pPr>
        <w:pStyle w:val="Paragraphedeliste"/>
        <w:numPr>
          <w:ilvl w:val="0"/>
          <w:numId w:val="19"/>
        </w:numPr>
        <w:rPr>
          <w:sz w:val="24"/>
          <w:szCs w:val="24"/>
          <w:lang w:val="fr-FR"/>
        </w:rPr>
      </w:pPr>
      <w:r>
        <w:rPr>
          <w:sz w:val="24"/>
          <w:szCs w:val="24"/>
          <w:lang w:val="fr-FR"/>
        </w:rPr>
        <w:t>Fuite vers l’extérieur</w:t>
      </w:r>
    </w:p>
    <w:p w14:paraId="1311EC48" w14:textId="32480181" w:rsidR="00B82559" w:rsidRDefault="00B82559" w:rsidP="009B23D4">
      <w:pPr>
        <w:pStyle w:val="Paragraphedeliste"/>
        <w:numPr>
          <w:ilvl w:val="0"/>
          <w:numId w:val="19"/>
        </w:numPr>
        <w:rPr>
          <w:sz w:val="24"/>
          <w:szCs w:val="24"/>
          <w:lang w:val="fr-FR"/>
        </w:rPr>
      </w:pPr>
      <w:r>
        <w:rPr>
          <w:sz w:val="24"/>
          <w:szCs w:val="24"/>
          <w:lang w:val="fr-FR"/>
        </w:rPr>
        <w:t>Alerte des pompiers</w:t>
      </w:r>
    </w:p>
    <w:p w14:paraId="0F6E6EDC" w14:textId="7E25E97D" w:rsidR="00B82559" w:rsidRDefault="00E93FAD" w:rsidP="009B23D4">
      <w:pPr>
        <w:pStyle w:val="Paragraphedeliste"/>
        <w:numPr>
          <w:ilvl w:val="0"/>
          <w:numId w:val="19"/>
        </w:numPr>
        <w:rPr>
          <w:sz w:val="24"/>
          <w:szCs w:val="24"/>
          <w:lang w:val="fr-FR"/>
        </w:rPr>
      </w:pPr>
      <w:r>
        <w:rPr>
          <w:sz w:val="24"/>
          <w:szCs w:val="24"/>
          <w:lang w:val="fr-FR"/>
        </w:rPr>
        <w:lastRenderedPageBreak/>
        <w:t>Inefficacité de l’intervention des pompiers (</w:t>
      </w:r>
      <w:r w:rsidR="00B82559">
        <w:rPr>
          <w:sz w:val="24"/>
          <w:szCs w:val="24"/>
          <w:lang w:val="fr-FR"/>
        </w:rPr>
        <w:t>Jet de la lance trop courte pour abattre le nuage de MIC</w:t>
      </w:r>
      <w:r>
        <w:rPr>
          <w:sz w:val="24"/>
          <w:szCs w:val="24"/>
          <w:lang w:val="fr-FR"/>
        </w:rPr>
        <w:t>)</w:t>
      </w:r>
    </w:p>
    <w:p w14:paraId="20913547" w14:textId="511277D7" w:rsidR="00B82559" w:rsidRDefault="00B82559" w:rsidP="009B23D4">
      <w:pPr>
        <w:pStyle w:val="Paragraphedeliste"/>
        <w:numPr>
          <w:ilvl w:val="0"/>
          <w:numId w:val="19"/>
        </w:numPr>
        <w:rPr>
          <w:sz w:val="24"/>
          <w:szCs w:val="24"/>
          <w:lang w:val="fr-FR"/>
        </w:rPr>
      </w:pPr>
      <w:r>
        <w:rPr>
          <w:sz w:val="24"/>
          <w:szCs w:val="24"/>
          <w:lang w:val="fr-FR"/>
        </w:rPr>
        <w:t>Evacuation de l’usine</w:t>
      </w:r>
    </w:p>
    <w:p w14:paraId="4C8C600D" w14:textId="13A33C5D" w:rsidR="00B82559" w:rsidRDefault="00B82559" w:rsidP="009B23D4">
      <w:pPr>
        <w:pStyle w:val="Paragraphedeliste"/>
        <w:numPr>
          <w:ilvl w:val="0"/>
          <w:numId w:val="19"/>
        </w:numPr>
        <w:rPr>
          <w:sz w:val="24"/>
          <w:szCs w:val="24"/>
          <w:lang w:val="fr-FR"/>
        </w:rPr>
      </w:pPr>
      <w:r>
        <w:rPr>
          <w:sz w:val="24"/>
          <w:szCs w:val="24"/>
          <w:lang w:val="fr-FR"/>
        </w:rPr>
        <w:t>Le nuage se dirige vers les habitations</w:t>
      </w:r>
    </w:p>
    <w:p w14:paraId="26755760" w14:textId="0F4EB3F3" w:rsidR="00B82559" w:rsidRPr="0004394B" w:rsidRDefault="00B82559" w:rsidP="009B23D4">
      <w:pPr>
        <w:pStyle w:val="Paragraphedeliste"/>
        <w:numPr>
          <w:ilvl w:val="0"/>
          <w:numId w:val="19"/>
        </w:numPr>
        <w:rPr>
          <w:b/>
          <w:bCs/>
          <w:color w:val="FF0000"/>
          <w:sz w:val="24"/>
          <w:szCs w:val="24"/>
          <w:lang w:val="fr-FR"/>
        </w:rPr>
      </w:pPr>
      <w:r w:rsidRPr="0004394B">
        <w:rPr>
          <w:b/>
          <w:bCs/>
          <w:color w:val="FF0000"/>
          <w:sz w:val="24"/>
          <w:szCs w:val="24"/>
          <w:lang w:val="fr-FR"/>
        </w:rPr>
        <w:t>Grave accident industriel</w:t>
      </w:r>
    </w:p>
    <w:p w14:paraId="595A1D7C" w14:textId="3FB4F5E3" w:rsidR="0004394B" w:rsidRPr="00E11B96" w:rsidRDefault="00E11B96" w:rsidP="0004394B">
      <w:pPr>
        <w:rPr>
          <w:i/>
          <w:iCs/>
          <w:sz w:val="24"/>
          <w:szCs w:val="24"/>
          <w:lang w:val="fr-FR"/>
        </w:rPr>
      </w:pPr>
      <w:r>
        <w:rPr>
          <w:sz w:val="24"/>
          <w:szCs w:val="24"/>
          <w:lang w:val="fr-FR"/>
        </w:rPr>
        <w:t xml:space="preserve"> </w:t>
      </w:r>
      <w:r w:rsidRPr="00E11B96">
        <w:rPr>
          <w:i/>
          <w:iCs/>
          <w:sz w:val="24"/>
          <w:szCs w:val="24"/>
          <w:lang w:val="fr-FR"/>
        </w:rPr>
        <w:t xml:space="preserve">Arbre des causes </w:t>
      </w:r>
    </w:p>
    <w:p w14:paraId="20457EC9" w14:textId="12F4041D" w:rsidR="0004394B" w:rsidRDefault="00787082" w:rsidP="0004394B">
      <w:pPr>
        <w:rPr>
          <w:sz w:val="24"/>
          <w:szCs w:val="24"/>
          <w:lang w:val="fr-FR"/>
        </w:rPr>
      </w:pPr>
      <w:r>
        <w:rPr>
          <w:noProof/>
          <w:sz w:val="24"/>
          <w:szCs w:val="24"/>
          <w:lang w:val="fr-FR"/>
        </w:rPr>
        <w:drawing>
          <wp:inline distT="0" distB="0" distL="0" distR="0" wp14:anchorId="5C8D877C" wp14:editId="4DC79F13">
            <wp:extent cx="5860473" cy="179695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6082" cy="1814007"/>
                    </a:xfrm>
                    <a:prstGeom prst="rect">
                      <a:avLst/>
                    </a:prstGeom>
                    <a:noFill/>
                  </pic:spPr>
                </pic:pic>
              </a:graphicData>
            </a:graphic>
          </wp:inline>
        </w:drawing>
      </w:r>
    </w:p>
    <w:p w14:paraId="13418A82" w14:textId="546B6588" w:rsidR="00787082" w:rsidRDefault="00787082" w:rsidP="0004394B">
      <w:pPr>
        <w:rPr>
          <w:sz w:val="24"/>
          <w:szCs w:val="24"/>
          <w:lang w:val="fr-FR"/>
        </w:rPr>
      </w:pPr>
    </w:p>
    <w:p w14:paraId="3722F71C" w14:textId="77777777" w:rsidR="00787082" w:rsidRDefault="00787082" w:rsidP="0004394B">
      <w:pPr>
        <w:rPr>
          <w:sz w:val="24"/>
          <w:szCs w:val="24"/>
          <w:lang w:val="fr-FR"/>
        </w:rPr>
      </w:pPr>
    </w:p>
    <w:p w14:paraId="7DB7978D" w14:textId="14768B57" w:rsidR="0004394B" w:rsidRDefault="00E11B96" w:rsidP="0004394B">
      <w:pPr>
        <w:rPr>
          <w:sz w:val="24"/>
          <w:szCs w:val="24"/>
          <w:lang w:val="fr-FR"/>
        </w:rPr>
      </w:pPr>
      <w:r>
        <w:rPr>
          <w:sz w:val="24"/>
          <w:szCs w:val="24"/>
          <w:lang w:val="fr-FR"/>
        </w:rPr>
        <w:t>L’événement 11 pas indispensable…</w:t>
      </w:r>
    </w:p>
    <w:p w14:paraId="22CC41ED" w14:textId="1C49E4B4" w:rsidR="00E11B96" w:rsidRDefault="00E11B96" w:rsidP="0004394B">
      <w:pPr>
        <w:rPr>
          <w:sz w:val="24"/>
          <w:szCs w:val="24"/>
          <w:lang w:val="fr-FR"/>
        </w:rPr>
      </w:pPr>
      <w:r>
        <w:rPr>
          <w:sz w:val="24"/>
          <w:szCs w:val="24"/>
          <w:lang w:val="fr-FR"/>
        </w:rPr>
        <w:t xml:space="preserve"> </w:t>
      </w:r>
    </w:p>
    <w:p w14:paraId="46AA7DD5" w14:textId="3FE53B80" w:rsidR="00E11B96" w:rsidRPr="00E11B96" w:rsidRDefault="00E11B96" w:rsidP="0004394B">
      <w:pPr>
        <w:rPr>
          <w:i/>
          <w:iCs/>
          <w:sz w:val="24"/>
          <w:szCs w:val="24"/>
          <w:lang w:val="fr-FR"/>
        </w:rPr>
      </w:pPr>
      <w:r w:rsidRPr="00E11B96">
        <w:rPr>
          <w:i/>
          <w:iCs/>
          <w:sz w:val="24"/>
          <w:szCs w:val="24"/>
          <w:lang w:val="fr-FR"/>
        </w:rPr>
        <w:t>Actions qu’il aurait fallu mettre en œuvre</w:t>
      </w:r>
    </w:p>
    <w:p w14:paraId="7115073D" w14:textId="582879CF" w:rsidR="0004394B" w:rsidRDefault="0004394B" w:rsidP="0004394B">
      <w:pPr>
        <w:rPr>
          <w:sz w:val="24"/>
          <w:szCs w:val="24"/>
          <w:lang w:val="fr-FR"/>
        </w:rPr>
      </w:pPr>
    </w:p>
    <w:p w14:paraId="23D5F203" w14:textId="056553DC" w:rsidR="00E11B96" w:rsidRDefault="00E11B96" w:rsidP="0004394B">
      <w:pPr>
        <w:rPr>
          <w:sz w:val="24"/>
          <w:szCs w:val="24"/>
          <w:lang w:val="fr-FR"/>
        </w:rPr>
      </w:pPr>
      <w:r>
        <w:rPr>
          <w:sz w:val="24"/>
          <w:szCs w:val="24"/>
          <w:lang w:val="fr-FR"/>
        </w:rPr>
        <w:t>Clairement une équipe correctement informée n’aurait pas laisser la situation dériver notamment un responsable compétent qui aurait imposé et vérifié l’isolement des cuves.</w:t>
      </w:r>
    </w:p>
    <w:p w14:paraId="1B4ED7A5" w14:textId="3AB39BAD" w:rsidR="00E11B96" w:rsidRDefault="00E11B96" w:rsidP="0004394B">
      <w:pPr>
        <w:rPr>
          <w:sz w:val="24"/>
          <w:szCs w:val="24"/>
          <w:lang w:val="fr-FR"/>
        </w:rPr>
      </w:pPr>
    </w:p>
    <w:p w14:paraId="1768014F" w14:textId="3EE6FCC3" w:rsidR="00E11B96" w:rsidRDefault="00E11B96" w:rsidP="0004394B">
      <w:pPr>
        <w:rPr>
          <w:sz w:val="24"/>
          <w:szCs w:val="24"/>
          <w:lang w:val="fr-FR"/>
        </w:rPr>
      </w:pPr>
      <w:r>
        <w:rPr>
          <w:sz w:val="24"/>
          <w:szCs w:val="24"/>
          <w:lang w:val="fr-FR"/>
        </w:rPr>
        <w:t xml:space="preserve">Il n’est pas évident que le système de réfrigération aurait été suffisant compte tenu des quantités d’eau injectées. Mais une tour de lavage fonctionnelle ou à défaut la torchère aurait évité la catastrophe. </w:t>
      </w:r>
    </w:p>
    <w:p w14:paraId="3E7B9AA2" w14:textId="26E811DE" w:rsidR="006F4C3B" w:rsidRDefault="006F4C3B" w:rsidP="0004394B">
      <w:pPr>
        <w:rPr>
          <w:sz w:val="24"/>
          <w:szCs w:val="24"/>
          <w:lang w:val="fr-FR"/>
        </w:rPr>
      </w:pPr>
    </w:p>
    <w:p w14:paraId="30024366" w14:textId="1BCBA7BA" w:rsidR="006F4C3B" w:rsidRDefault="006F4C3B" w:rsidP="0004394B">
      <w:pPr>
        <w:rPr>
          <w:sz w:val="24"/>
          <w:szCs w:val="24"/>
          <w:lang w:val="fr-FR"/>
        </w:rPr>
      </w:pPr>
      <w:r>
        <w:rPr>
          <w:sz w:val="24"/>
          <w:szCs w:val="24"/>
          <w:lang w:val="fr-FR"/>
        </w:rPr>
        <w:t xml:space="preserve">On a évoqué comme phénomène aggravant la densité de population autour de l’usine mais le nuage était si grand qu’il y aurait eu sans doute autant de victimes sans cela. </w:t>
      </w:r>
    </w:p>
    <w:p w14:paraId="6EEE4DEE" w14:textId="4730889D" w:rsidR="006F4C3B" w:rsidRDefault="006F4C3B" w:rsidP="0004394B">
      <w:pPr>
        <w:rPr>
          <w:sz w:val="24"/>
          <w:szCs w:val="24"/>
          <w:lang w:val="fr-FR"/>
        </w:rPr>
      </w:pPr>
    </w:p>
    <w:p w14:paraId="2BF5D145" w14:textId="1FF2673E" w:rsidR="006F4C3B" w:rsidRDefault="006F4C3B" w:rsidP="0004394B">
      <w:pPr>
        <w:rPr>
          <w:sz w:val="24"/>
          <w:szCs w:val="24"/>
          <w:lang w:val="fr-FR"/>
        </w:rPr>
      </w:pPr>
      <w:r w:rsidRPr="006F4C3B">
        <w:rPr>
          <w:sz w:val="24"/>
          <w:szCs w:val="24"/>
          <w:u w:val="single"/>
          <w:lang w:val="fr-FR"/>
        </w:rPr>
        <w:t>Exercice 4 :</w:t>
      </w:r>
      <w:r>
        <w:rPr>
          <w:sz w:val="24"/>
          <w:szCs w:val="24"/>
          <w:lang w:val="fr-FR"/>
        </w:rPr>
        <w:t xml:space="preserve"> le nuage</w:t>
      </w:r>
    </w:p>
    <w:p w14:paraId="316F83F9" w14:textId="1E26C81E" w:rsidR="006F4C3B" w:rsidRDefault="006F4C3B" w:rsidP="0004394B">
      <w:pPr>
        <w:rPr>
          <w:sz w:val="24"/>
          <w:szCs w:val="24"/>
          <w:lang w:val="fr-FR"/>
        </w:rPr>
      </w:pPr>
    </w:p>
    <w:p w14:paraId="3CCC8FC9" w14:textId="77777777" w:rsidR="005D66BA" w:rsidRDefault="006F4C3B" w:rsidP="0004394B">
      <w:pPr>
        <w:rPr>
          <w:sz w:val="24"/>
          <w:szCs w:val="24"/>
          <w:lang w:val="fr-FR"/>
        </w:rPr>
      </w:pPr>
      <w:r>
        <w:rPr>
          <w:sz w:val="24"/>
          <w:szCs w:val="24"/>
          <w:lang w:val="fr-FR"/>
        </w:rPr>
        <w:t>On applique strictement les formule</w:t>
      </w:r>
      <w:r w:rsidR="005D66BA">
        <w:rPr>
          <w:sz w:val="24"/>
          <w:szCs w:val="24"/>
          <w:lang w:val="fr-FR"/>
        </w:rPr>
        <w:t>s</w:t>
      </w:r>
      <w:r>
        <w:rPr>
          <w:sz w:val="24"/>
          <w:szCs w:val="24"/>
          <w:lang w:val="fr-FR"/>
        </w:rPr>
        <w:t xml:space="preserve"> de dispersion du dernier TD. </w:t>
      </w:r>
      <w:r w:rsidR="005D66BA">
        <w:rPr>
          <w:sz w:val="24"/>
          <w:szCs w:val="24"/>
          <w:lang w:val="fr-FR"/>
        </w:rPr>
        <w:t xml:space="preserve">On doit d’abord calculer le débit massique de la fuite qui sort par l’évent de la cuve E610. </w:t>
      </w:r>
    </w:p>
    <w:p w14:paraId="4EF41B25" w14:textId="77777777" w:rsidR="005D66BA" w:rsidRDefault="005D66BA" w:rsidP="0004394B">
      <w:pPr>
        <w:rPr>
          <w:sz w:val="24"/>
          <w:szCs w:val="24"/>
          <w:lang w:val="fr-FR"/>
        </w:rPr>
      </w:pPr>
    </w:p>
    <w:p w14:paraId="054E4BFD" w14:textId="060FB1CB" w:rsidR="005D66BA" w:rsidRDefault="005D66BA" w:rsidP="0004394B">
      <w:pPr>
        <w:rPr>
          <w:sz w:val="24"/>
          <w:szCs w:val="24"/>
          <w:lang w:val="fr-FR"/>
        </w:rPr>
      </w:pPr>
      <m:oMathPara>
        <m:oMath>
          <m:acc>
            <m:accPr>
              <m:chr m:val="̇"/>
              <m:ctrlPr>
                <w:rPr>
                  <w:rFonts w:ascii="Cambria Math" w:hAnsi="Cambria Math"/>
                  <w:i/>
                  <w:sz w:val="24"/>
                  <w:szCs w:val="24"/>
                  <w:lang w:val="fr-FR"/>
                </w:rPr>
              </m:ctrlPr>
            </m:accPr>
            <m:e>
              <m:r>
                <w:rPr>
                  <w:rFonts w:ascii="Cambria Math" w:hAnsi="Cambria Math"/>
                  <w:sz w:val="24"/>
                  <w:szCs w:val="24"/>
                  <w:lang w:val="fr-FR"/>
                </w:rPr>
                <m:t>m</m:t>
              </m:r>
            </m:e>
          </m:acc>
          <m:r>
            <w:rPr>
              <w:rFonts w:ascii="Cambria Math" w:hAnsi="Cambria Math"/>
              <w:sz w:val="24"/>
              <w:szCs w:val="24"/>
              <w:lang w:val="fr-FR"/>
            </w:rPr>
            <m:t>=k∙Ω∙</m:t>
          </m:r>
          <m:rad>
            <m:radPr>
              <m:degHide m:val="1"/>
              <m:ctrlPr>
                <w:rPr>
                  <w:rFonts w:ascii="Cambria Math" w:hAnsi="Cambria Math"/>
                  <w:i/>
                  <w:sz w:val="24"/>
                  <w:szCs w:val="24"/>
                  <w:lang w:val="fr-FR"/>
                </w:rPr>
              </m:ctrlPr>
            </m:radPr>
            <m:deg/>
            <m:e>
              <m:sSub>
                <m:sSubPr>
                  <m:ctrlPr>
                    <w:rPr>
                      <w:rFonts w:ascii="Cambria Math" w:hAnsi="Cambria Math"/>
                      <w:i/>
                      <w:sz w:val="24"/>
                      <w:szCs w:val="24"/>
                      <w:lang w:val="fr-FR"/>
                    </w:rPr>
                  </m:ctrlPr>
                </m:sSubPr>
                <m:e>
                  <m:r>
                    <w:rPr>
                      <w:rFonts w:ascii="Cambria Math" w:hAnsi="Cambria Math"/>
                      <w:sz w:val="24"/>
                      <w:szCs w:val="24"/>
                      <w:lang w:val="fr-FR"/>
                    </w:rPr>
                    <m:t>P</m:t>
                  </m:r>
                </m:e>
                <m:sub>
                  <m:r>
                    <w:rPr>
                      <w:rFonts w:ascii="Cambria Math" w:hAnsi="Cambria Math"/>
                      <w:sz w:val="24"/>
                      <w:szCs w:val="24"/>
                      <w:lang w:val="fr-FR"/>
                    </w:rPr>
                    <m:t>0</m:t>
                  </m:r>
                </m:sub>
              </m:sSub>
              <m:r>
                <w:rPr>
                  <w:rFonts w:ascii="Cambria Math" w:hAnsi="Cambria Math"/>
                  <w:sz w:val="24"/>
                  <w:szCs w:val="24"/>
                  <w:lang w:val="fr-FR"/>
                </w:rPr>
                <m:t>∙</m:t>
              </m:r>
              <m:sSub>
                <m:sSubPr>
                  <m:ctrlPr>
                    <w:rPr>
                      <w:rFonts w:ascii="Cambria Math" w:hAnsi="Cambria Math"/>
                      <w:i/>
                      <w:sz w:val="24"/>
                      <w:szCs w:val="24"/>
                      <w:lang w:val="fr-FR"/>
                    </w:rPr>
                  </m:ctrlPr>
                </m:sSubPr>
                <m:e>
                  <m:r>
                    <w:rPr>
                      <w:rFonts w:ascii="Cambria Math" w:hAnsi="Cambria Math"/>
                      <w:sz w:val="24"/>
                      <w:szCs w:val="24"/>
                      <w:lang w:val="fr-FR"/>
                    </w:rPr>
                    <m:t>ρ</m:t>
                  </m:r>
                </m:e>
                <m:sub>
                  <m:r>
                    <w:rPr>
                      <w:rFonts w:ascii="Cambria Math" w:hAnsi="Cambria Math"/>
                      <w:sz w:val="24"/>
                      <w:szCs w:val="24"/>
                      <w:lang w:val="fr-FR"/>
                    </w:rPr>
                    <m:t>0</m:t>
                  </m:r>
                </m:sub>
              </m:sSub>
            </m:e>
          </m:rad>
        </m:oMath>
      </m:oMathPara>
    </w:p>
    <w:p w14:paraId="6D230DF2" w14:textId="77777777" w:rsidR="005D66BA" w:rsidRDefault="005D66BA" w:rsidP="0004394B">
      <w:pPr>
        <w:rPr>
          <w:sz w:val="24"/>
          <w:szCs w:val="24"/>
          <w:lang w:val="fr-FR"/>
        </w:rPr>
      </w:pPr>
    </w:p>
    <w:p w14:paraId="50D7E683" w14:textId="492CB203" w:rsidR="006F4C3B" w:rsidRDefault="005D66BA" w:rsidP="0004394B">
      <w:pPr>
        <w:rPr>
          <w:sz w:val="24"/>
          <w:szCs w:val="24"/>
          <w:lang w:val="fr-FR"/>
        </w:rPr>
      </w:pPr>
      <w:r>
        <w:rPr>
          <w:sz w:val="24"/>
          <w:szCs w:val="24"/>
          <w:lang w:val="fr-FR"/>
        </w:rPr>
        <w:t>Son diamètre est 100 mm (0,1 m) et il est dit que le MIC est gazeux à 373 K (T</w:t>
      </w:r>
      <w:r w:rsidRPr="005D66BA">
        <w:rPr>
          <w:sz w:val="24"/>
          <w:szCs w:val="24"/>
          <w:vertAlign w:val="subscript"/>
          <w:lang w:val="fr-FR"/>
        </w:rPr>
        <w:t>0</w:t>
      </w:r>
      <w:r>
        <w:rPr>
          <w:sz w:val="24"/>
          <w:szCs w:val="24"/>
          <w:lang w:val="fr-FR"/>
        </w:rPr>
        <w:t>) et que la surpression est de 4 bars (P</w:t>
      </w:r>
      <w:r w:rsidRPr="005D66BA">
        <w:rPr>
          <w:sz w:val="24"/>
          <w:szCs w:val="24"/>
          <w:vertAlign w:val="subscript"/>
          <w:lang w:val="fr-FR"/>
        </w:rPr>
        <w:t>0</w:t>
      </w:r>
      <w:r>
        <w:rPr>
          <w:sz w:val="24"/>
          <w:szCs w:val="24"/>
          <w:lang w:val="fr-FR"/>
        </w:rPr>
        <w:t xml:space="preserve"> -&gt; 5 bars absolus). Dans la formule k=0,6. Pour calculer la densité on peut utiliser la loi des gaz parfaits :</w:t>
      </w:r>
    </w:p>
    <w:p w14:paraId="52B5F654" w14:textId="29B7DB2B" w:rsidR="005D66BA" w:rsidRDefault="005D66BA" w:rsidP="0004394B">
      <w:pPr>
        <w:rPr>
          <w:sz w:val="24"/>
          <w:szCs w:val="24"/>
          <w:lang w:val="fr-FR"/>
        </w:rPr>
      </w:pPr>
    </w:p>
    <w:p w14:paraId="0D5FD49E" w14:textId="49A5E542" w:rsidR="005D66BA" w:rsidRDefault="005D66BA" w:rsidP="0004394B">
      <w:pPr>
        <w:rPr>
          <w:sz w:val="24"/>
          <w:szCs w:val="24"/>
          <w:lang w:val="fr-FR"/>
        </w:rPr>
      </w:pPr>
      <m:oMathPara>
        <m:oMath>
          <m:sSub>
            <m:sSubPr>
              <m:ctrlPr>
                <w:rPr>
                  <w:rFonts w:ascii="Cambria Math" w:hAnsi="Cambria Math"/>
                  <w:i/>
                  <w:sz w:val="24"/>
                  <w:szCs w:val="24"/>
                  <w:lang w:val="fr-FR"/>
                </w:rPr>
              </m:ctrlPr>
            </m:sSubPr>
            <m:e>
              <m:r>
                <w:rPr>
                  <w:rFonts w:ascii="Cambria Math" w:hAnsi="Cambria Math"/>
                  <w:sz w:val="24"/>
                  <w:szCs w:val="24"/>
                  <w:lang w:val="fr-FR"/>
                </w:rPr>
                <m:t>ρ</m:t>
              </m:r>
            </m:e>
            <m:sub>
              <m:r>
                <w:rPr>
                  <w:rFonts w:ascii="Cambria Math" w:hAnsi="Cambria Math"/>
                  <w:sz w:val="24"/>
                  <w:szCs w:val="24"/>
                  <w:lang w:val="fr-FR"/>
                </w:rPr>
                <m:t>0</m:t>
              </m:r>
            </m:sub>
          </m:sSub>
          <m:r>
            <w:rPr>
              <w:rFonts w:ascii="Cambria Math" w:hAnsi="Cambria Math"/>
              <w:sz w:val="24"/>
              <w:szCs w:val="24"/>
              <w:lang w:val="fr-FR"/>
            </w:rPr>
            <m:t>=</m:t>
          </m:r>
          <m:f>
            <m:fPr>
              <m:ctrlPr>
                <w:rPr>
                  <w:rFonts w:ascii="Cambria Math" w:hAnsi="Cambria Math"/>
                  <w:i/>
                  <w:sz w:val="24"/>
                  <w:szCs w:val="24"/>
                  <w:lang w:val="fr-FR"/>
                </w:rPr>
              </m:ctrlPr>
            </m:fPr>
            <m:num>
              <m:sSub>
                <m:sSubPr>
                  <m:ctrlPr>
                    <w:rPr>
                      <w:rFonts w:ascii="Cambria Math" w:hAnsi="Cambria Math"/>
                      <w:i/>
                      <w:sz w:val="24"/>
                      <w:szCs w:val="24"/>
                      <w:lang w:val="fr-FR"/>
                    </w:rPr>
                  </m:ctrlPr>
                </m:sSubPr>
                <m:e>
                  <m:r>
                    <w:rPr>
                      <w:rFonts w:ascii="Cambria Math" w:hAnsi="Cambria Math"/>
                      <w:sz w:val="24"/>
                      <w:szCs w:val="24"/>
                      <w:lang w:val="fr-FR"/>
                    </w:rPr>
                    <m:t>P</m:t>
                  </m:r>
                </m:e>
                <m:sub>
                  <m:r>
                    <w:rPr>
                      <w:rFonts w:ascii="Cambria Math" w:hAnsi="Cambria Math"/>
                      <w:sz w:val="24"/>
                      <w:szCs w:val="24"/>
                      <w:lang w:val="fr-FR"/>
                    </w:rPr>
                    <m:t>0</m:t>
                  </m:r>
                </m:sub>
              </m:sSub>
              <m:r>
                <w:rPr>
                  <w:rFonts w:ascii="Cambria Math" w:hAnsi="Cambria Math"/>
                  <w:sz w:val="24"/>
                  <w:szCs w:val="24"/>
                  <w:lang w:val="fr-FR"/>
                </w:rPr>
                <m:t>∙MM</m:t>
              </m:r>
            </m:num>
            <m:den>
              <m:r>
                <w:rPr>
                  <w:rFonts w:ascii="Cambria Math" w:hAnsi="Cambria Math"/>
                  <w:sz w:val="24"/>
                  <w:szCs w:val="24"/>
                  <w:lang w:val="fr-FR"/>
                </w:rPr>
                <m:t>R∙</m:t>
              </m:r>
              <m:sSub>
                <m:sSubPr>
                  <m:ctrlPr>
                    <w:rPr>
                      <w:rFonts w:ascii="Cambria Math" w:hAnsi="Cambria Math"/>
                      <w:i/>
                      <w:sz w:val="24"/>
                      <w:szCs w:val="24"/>
                      <w:lang w:val="fr-FR"/>
                    </w:rPr>
                  </m:ctrlPr>
                </m:sSubPr>
                <m:e>
                  <m:r>
                    <w:rPr>
                      <w:rFonts w:ascii="Cambria Math" w:hAnsi="Cambria Math"/>
                      <w:sz w:val="24"/>
                      <w:szCs w:val="24"/>
                      <w:lang w:val="fr-FR"/>
                    </w:rPr>
                    <m:t>T</m:t>
                  </m:r>
                </m:e>
                <m:sub>
                  <m:r>
                    <w:rPr>
                      <w:rFonts w:ascii="Cambria Math" w:hAnsi="Cambria Math"/>
                      <w:sz w:val="24"/>
                      <w:szCs w:val="24"/>
                      <w:lang w:val="fr-FR"/>
                    </w:rPr>
                    <m:t>0</m:t>
                  </m:r>
                </m:sub>
              </m:sSub>
            </m:den>
          </m:f>
        </m:oMath>
      </m:oMathPara>
    </w:p>
    <w:p w14:paraId="4CF5EE0D" w14:textId="77777777" w:rsidR="005D66BA" w:rsidRDefault="005D66BA" w:rsidP="0004394B">
      <w:pPr>
        <w:rPr>
          <w:sz w:val="24"/>
          <w:szCs w:val="24"/>
          <w:lang w:val="fr-FR"/>
        </w:rPr>
      </w:pPr>
    </w:p>
    <w:p w14:paraId="442874BC" w14:textId="10FE6099" w:rsidR="0004394B" w:rsidRDefault="005D66BA" w:rsidP="0004394B">
      <w:pPr>
        <w:rPr>
          <w:sz w:val="24"/>
          <w:szCs w:val="24"/>
          <w:lang w:val="fr-FR"/>
        </w:rPr>
      </w:pPr>
      <w:r>
        <w:rPr>
          <w:sz w:val="24"/>
          <w:szCs w:val="24"/>
          <w:lang w:val="fr-FR"/>
        </w:rPr>
        <w:t>Où MM est la masse molaire du MIC et R la constante des gaz parfaits. La formule du MIC permet de calculer MM :</w:t>
      </w:r>
    </w:p>
    <w:p w14:paraId="09CC839C" w14:textId="39729CC4" w:rsidR="005D66BA" w:rsidRDefault="005D66BA" w:rsidP="0004394B">
      <w:pPr>
        <w:rPr>
          <w:sz w:val="24"/>
          <w:szCs w:val="24"/>
          <w:lang w:val="fr-FR"/>
        </w:rPr>
      </w:pPr>
      <m:oMathPara>
        <m:oMath>
          <m:r>
            <w:rPr>
              <w:rFonts w:ascii="Cambria Math" w:hAnsi="Cambria Math"/>
              <w:sz w:val="24"/>
              <w:szCs w:val="24"/>
              <w:lang w:val="fr-FR"/>
            </w:rPr>
            <w:lastRenderedPageBreak/>
            <m:t>MM=2*0,012+3*0.001+1*0.014+1*0.016=0, 057 kg/mole</m:t>
          </m:r>
        </m:oMath>
      </m:oMathPara>
    </w:p>
    <w:p w14:paraId="3D3904EF" w14:textId="4F7F1FC9" w:rsidR="005D66BA" w:rsidRDefault="005D66BA" w:rsidP="0004394B">
      <w:pPr>
        <w:rPr>
          <w:sz w:val="24"/>
          <w:szCs w:val="24"/>
          <w:lang w:val="fr-FR"/>
        </w:rPr>
      </w:pPr>
    </w:p>
    <w:p w14:paraId="5AF34F7D" w14:textId="6B396715" w:rsidR="005D66BA" w:rsidRDefault="005D66BA" w:rsidP="0004394B">
      <w:pPr>
        <w:rPr>
          <w:sz w:val="24"/>
          <w:szCs w:val="24"/>
          <w:lang w:val="fr-FR"/>
        </w:rPr>
      </w:pPr>
      <w:r>
        <w:rPr>
          <w:sz w:val="24"/>
          <w:szCs w:val="24"/>
          <w:lang w:val="fr-FR"/>
        </w:rPr>
        <w:t xml:space="preserve">Et on trouve </w:t>
      </w:r>
    </w:p>
    <w:p w14:paraId="1434921C" w14:textId="3FD5EADA" w:rsidR="005D66BA" w:rsidRDefault="005D66BA" w:rsidP="0004394B">
      <w:pPr>
        <w:rPr>
          <w:sz w:val="24"/>
          <w:szCs w:val="24"/>
          <w:lang w:val="fr-FR"/>
        </w:rPr>
      </w:pPr>
    </w:p>
    <w:p w14:paraId="0C9F8D42" w14:textId="6B11CA87" w:rsidR="005D66BA" w:rsidRPr="009C6F68" w:rsidRDefault="005D66BA" w:rsidP="0004394B">
      <w:pPr>
        <w:rPr>
          <w:rFonts w:eastAsiaTheme="minorEastAsia"/>
          <w:sz w:val="24"/>
          <w:szCs w:val="24"/>
          <w:lang w:val="fr-FR"/>
        </w:rPr>
      </w:pPr>
      <m:oMathPara>
        <m:oMath>
          <m:sSub>
            <m:sSubPr>
              <m:ctrlPr>
                <w:rPr>
                  <w:rFonts w:ascii="Cambria Math" w:hAnsi="Cambria Math"/>
                  <w:i/>
                  <w:sz w:val="24"/>
                  <w:szCs w:val="24"/>
                  <w:lang w:val="fr-FR"/>
                </w:rPr>
              </m:ctrlPr>
            </m:sSubPr>
            <m:e>
              <m:r>
                <w:rPr>
                  <w:rFonts w:ascii="Cambria Math" w:hAnsi="Cambria Math"/>
                  <w:sz w:val="24"/>
                  <w:szCs w:val="24"/>
                  <w:lang w:val="fr-FR"/>
                </w:rPr>
                <m:t>ρ</m:t>
              </m:r>
            </m:e>
            <m:sub>
              <m:r>
                <w:rPr>
                  <w:rFonts w:ascii="Cambria Math" w:hAnsi="Cambria Math"/>
                  <w:sz w:val="24"/>
                  <w:szCs w:val="24"/>
                  <w:lang w:val="fr-FR"/>
                </w:rPr>
                <m:t>0</m:t>
              </m:r>
            </m:sub>
          </m:sSub>
          <m:r>
            <w:rPr>
              <w:rFonts w:ascii="Cambria Math" w:hAnsi="Cambria Math"/>
              <w:sz w:val="24"/>
              <w:szCs w:val="24"/>
              <w:lang w:val="fr-FR"/>
            </w:rPr>
            <m:t>=</m:t>
          </m:r>
          <m:f>
            <m:fPr>
              <m:ctrlPr>
                <w:rPr>
                  <w:rFonts w:ascii="Cambria Math" w:hAnsi="Cambria Math"/>
                  <w:i/>
                  <w:sz w:val="24"/>
                  <w:szCs w:val="24"/>
                  <w:lang w:val="fr-FR"/>
                </w:rPr>
              </m:ctrlPr>
            </m:fPr>
            <m:num>
              <m:r>
                <w:rPr>
                  <w:rFonts w:ascii="Cambria Math" w:hAnsi="Cambria Math"/>
                  <w:sz w:val="24"/>
                  <w:szCs w:val="24"/>
                  <w:lang w:val="fr-FR"/>
                </w:rPr>
                <m:t>5*100 000*0,057</m:t>
              </m:r>
            </m:num>
            <m:den>
              <m:r>
                <w:rPr>
                  <w:rFonts w:ascii="Cambria Math" w:hAnsi="Cambria Math"/>
                  <w:sz w:val="24"/>
                  <w:szCs w:val="24"/>
                  <w:lang w:val="fr-FR"/>
                </w:rPr>
                <m:t>8,314*</m:t>
              </m:r>
              <m:r>
                <w:rPr>
                  <w:rFonts w:ascii="Cambria Math" w:hAnsi="Cambria Math"/>
                  <w:sz w:val="24"/>
                  <w:szCs w:val="24"/>
                  <w:lang w:val="fr-FR"/>
                </w:rPr>
                <m:t>373</m:t>
              </m:r>
            </m:den>
          </m:f>
          <m:r>
            <w:rPr>
              <w:rFonts w:ascii="Cambria Math" w:hAnsi="Cambria Math"/>
              <w:sz w:val="24"/>
              <w:szCs w:val="24"/>
              <w:lang w:val="fr-FR"/>
            </w:rPr>
            <m:t>=</m:t>
          </m:r>
          <m:r>
            <w:rPr>
              <w:rFonts w:ascii="Cambria Math" w:hAnsi="Cambria Math"/>
              <w:sz w:val="24"/>
              <w:szCs w:val="24"/>
              <w:lang w:val="fr-FR"/>
            </w:rPr>
            <m:t>9,2 kg</m:t>
          </m:r>
          <m:r>
            <w:rPr>
              <w:rFonts w:ascii="Cambria Math" w:hAnsi="Cambria Math"/>
              <w:sz w:val="24"/>
              <w:szCs w:val="24"/>
              <w:lang w:val="fr-FR"/>
            </w:rPr>
            <m:t>/</m:t>
          </m:r>
          <m:r>
            <w:rPr>
              <w:rFonts w:ascii="Cambria Math" w:hAnsi="Cambria Math"/>
              <w:sz w:val="24"/>
              <w:szCs w:val="24"/>
              <w:lang w:val="fr-FR"/>
            </w:rPr>
            <m:t>m3</m:t>
          </m:r>
        </m:oMath>
      </m:oMathPara>
    </w:p>
    <w:p w14:paraId="0842929D" w14:textId="77777777" w:rsidR="009C6F68" w:rsidRDefault="009C6F68" w:rsidP="0004394B">
      <w:pPr>
        <w:rPr>
          <w:rFonts w:eastAsiaTheme="minorEastAsia"/>
          <w:sz w:val="24"/>
          <w:szCs w:val="24"/>
          <w:lang w:val="fr-FR"/>
        </w:rPr>
      </w:pPr>
    </w:p>
    <w:p w14:paraId="558DC265" w14:textId="1D25719D" w:rsidR="009C6F68" w:rsidRDefault="009C6F68" w:rsidP="0004394B">
      <w:pPr>
        <w:rPr>
          <w:rFonts w:eastAsiaTheme="minorEastAsia"/>
          <w:sz w:val="24"/>
          <w:szCs w:val="24"/>
          <w:lang w:val="fr-FR"/>
        </w:rPr>
      </w:pPr>
      <w:r>
        <w:rPr>
          <w:rFonts w:eastAsiaTheme="minorEastAsia"/>
          <w:sz w:val="24"/>
          <w:szCs w:val="24"/>
          <w:lang w:val="fr-FR"/>
        </w:rPr>
        <w:t>On calcule facilement le débit massique :</w:t>
      </w:r>
    </w:p>
    <w:p w14:paraId="4084463D" w14:textId="2D876076" w:rsidR="009C6F68" w:rsidRDefault="009C6F68" w:rsidP="0004394B">
      <w:pPr>
        <w:rPr>
          <w:rFonts w:eastAsiaTheme="minorEastAsia"/>
          <w:sz w:val="24"/>
          <w:szCs w:val="24"/>
          <w:lang w:val="fr-FR"/>
        </w:rPr>
      </w:pPr>
    </w:p>
    <w:p w14:paraId="3D8C6197" w14:textId="142B6C69" w:rsidR="009C6F68" w:rsidRDefault="009C6F68" w:rsidP="0004394B">
      <w:pPr>
        <w:rPr>
          <w:rFonts w:eastAsiaTheme="minorEastAsia"/>
          <w:sz w:val="24"/>
          <w:szCs w:val="24"/>
          <w:lang w:val="fr-FR"/>
        </w:rPr>
      </w:pPr>
      <m:oMathPara>
        <m:oMath>
          <m:acc>
            <m:accPr>
              <m:chr m:val="̇"/>
              <m:ctrlPr>
                <w:rPr>
                  <w:rFonts w:ascii="Cambria Math" w:hAnsi="Cambria Math"/>
                  <w:i/>
                  <w:sz w:val="24"/>
                  <w:szCs w:val="24"/>
                  <w:lang w:val="fr-FR"/>
                </w:rPr>
              </m:ctrlPr>
            </m:accPr>
            <m:e>
              <m:r>
                <w:rPr>
                  <w:rFonts w:ascii="Cambria Math" w:hAnsi="Cambria Math"/>
                  <w:sz w:val="24"/>
                  <w:szCs w:val="24"/>
                  <w:lang w:val="fr-FR"/>
                </w:rPr>
                <m:t>m</m:t>
              </m:r>
            </m:e>
          </m:acc>
          <m:r>
            <w:rPr>
              <w:rFonts w:ascii="Cambria Math" w:hAnsi="Cambria Math"/>
              <w:sz w:val="24"/>
              <w:szCs w:val="24"/>
              <w:lang w:val="fr-FR"/>
            </w:rPr>
            <m:t>=</m:t>
          </m:r>
          <m:r>
            <w:rPr>
              <w:rFonts w:ascii="Cambria Math" w:hAnsi="Cambria Math"/>
              <w:sz w:val="24"/>
              <w:szCs w:val="24"/>
              <w:lang w:val="fr-FR"/>
            </w:rPr>
            <m:t>0,6*</m:t>
          </m:r>
          <m:d>
            <m:dPr>
              <m:ctrlPr>
                <w:rPr>
                  <w:rFonts w:ascii="Cambria Math" w:hAnsi="Cambria Math"/>
                  <w:i/>
                  <w:sz w:val="24"/>
                  <w:szCs w:val="24"/>
                  <w:lang w:val="fr-FR"/>
                </w:rPr>
              </m:ctrlPr>
            </m:dPr>
            <m:e>
              <m:f>
                <m:fPr>
                  <m:ctrlPr>
                    <w:rPr>
                      <w:rFonts w:ascii="Cambria Math" w:hAnsi="Cambria Math"/>
                      <w:i/>
                      <w:sz w:val="24"/>
                      <w:szCs w:val="24"/>
                      <w:lang w:val="fr-FR"/>
                    </w:rPr>
                  </m:ctrlPr>
                </m:fPr>
                <m:num>
                  <m:r>
                    <w:rPr>
                      <w:rFonts w:ascii="Cambria Math" w:hAnsi="Cambria Math"/>
                      <w:sz w:val="24"/>
                      <w:szCs w:val="24"/>
                      <w:lang w:val="fr-FR"/>
                    </w:rPr>
                    <m:t>π</m:t>
                  </m:r>
                </m:num>
                <m:den>
                  <m:r>
                    <w:rPr>
                      <w:rFonts w:ascii="Cambria Math" w:hAnsi="Cambria Math"/>
                      <w:sz w:val="24"/>
                      <w:szCs w:val="24"/>
                      <w:lang w:val="fr-FR"/>
                    </w:rPr>
                    <m:t>4</m:t>
                  </m:r>
                </m:den>
              </m:f>
              <m:r>
                <w:rPr>
                  <w:rFonts w:ascii="Cambria Math" w:hAnsi="Cambria Math"/>
                  <w:sz w:val="24"/>
                  <w:szCs w:val="24"/>
                  <w:lang w:val="fr-FR"/>
                </w:rPr>
                <m:t>*</m:t>
              </m:r>
              <m:sSup>
                <m:sSupPr>
                  <m:ctrlPr>
                    <w:rPr>
                      <w:rFonts w:ascii="Cambria Math" w:hAnsi="Cambria Math"/>
                      <w:i/>
                      <w:sz w:val="24"/>
                      <w:szCs w:val="24"/>
                      <w:lang w:val="fr-FR"/>
                    </w:rPr>
                  </m:ctrlPr>
                </m:sSupPr>
                <m:e>
                  <m:r>
                    <w:rPr>
                      <w:rFonts w:ascii="Cambria Math" w:hAnsi="Cambria Math"/>
                      <w:sz w:val="24"/>
                      <w:szCs w:val="24"/>
                      <w:lang w:val="fr-FR"/>
                    </w:rPr>
                    <m:t>0,1</m:t>
                  </m:r>
                </m:e>
                <m:sup>
                  <m:r>
                    <w:rPr>
                      <w:rFonts w:ascii="Cambria Math" w:hAnsi="Cambria Math"/>
                      <w:sz w:val="24"/>
                      <w:szCs w:val="24"/>
                      <w:lang w:val="fr-FR"/>
                    </w:rPr>
                    <m:t>2</m:t>
                  </m:r>
                </m:sup>
              </m:sSup>
            </m:e>
          </m:d>
          <m:r>
            <w:rPr>
              <w:rFonts w:ascii="Cambria Math" w:hAnsi="Cambria Math"/>
              <w:sz w:val="24"/>
              <w:szCs w:val="24"/>
              <w:lang w:val="fr-FR"/>
            </w:rPr>
            <m:t>*</m:t>
          </m:r>
          <m:rad>
            <m:radPr>
              <m:degHide m:val="1"/>
              <m:ctrlPr>
                <w:rPr>
                  <w:rFonts w:ascii="Cambria Math" w:hAnsi="Cambria Math"/>
                  <w:i/>
                  <w:sz w:val="24"/>
                  <w:szCs w:val="24"/>
                  <w:lang w:val="fr-FR"/>
                </w:rPr>
              </m:ctrlPr>
            </m:radPr>
            <m:deg/>
            <m:e>
              <m:r>
                <w:rPr>
                  <w:rFonts w:ascii="Cambria Math" w:hAnsi="Cambria Math"/>
                  <w:sz w:val="24"/>
                  <w:szCs w:val="24"/>
                  <w:lang w:val="fr-FR"/>
                </w:rPr>
                <m:t>5</m:t>
              </m:r>
              <m:r>
                <w:rPr>
                  <w:rFonts w:ascii="Cambria Math" w:hAnsi="Cambria Math"/>
                  <w:sz w:val="24"/>
                  <w:szCs w:val="24"/>
                  <w:lang w:val="fr-FR"/>
                </w:rPr>
                <m:t>*100 000*9,2</m:t>
              </m:r>
            </m:e>
          </m:rad>
          <m:r>
            <w:rPr>
              <w:rFonts w:ascii="Cambria Math" w:hAnsi="Cambria Math"/>
              <w:sz w:val="24"/>
              <w:szCs w:val="24"/>
              <w:lang w:val="fr-FR"/>
            </w:rPr>
            <m:t>=10 kg/s</m:t>
          </m:r>
        </m:oMath>
      </m:oMathPara>
    </w:p>
    <w:p w14:paraId="0E4A1861" w14:textId="60EAC445" w:rsidR="009C6F68" w:rsidRDefault="009C6F68" w:rsidP="0004394B">
      <w:pPr>
        <w:rPr>
          <w:rFonts w:eastAsiaTheme="minorEastAsia"/>
          <w:sz w:val="24"/>
          <w:szCs w:val="24"/>
          <w:lang w:val="fr-FR"/>
        </w:rPr>
      </w:pPr>
    </w:p>
    <w:p w14:paraId="0A7F4FBC" w14:textId="6E5B416A" w:rsidR="00DE0BA1" w:rsidRDefault="00DE0BA1" w:rsidP="0004394B">
      <w:pPr>
        <w:rPr>
          <w:rFonts w:eastAsiaTheme="minorEastAsia"/>
          <w:sz w:val="24"/>
          <w:szCs w:val="24"/>
          <w:lang w:val="fr-FR"/>
        </w:rPr>
      </w:pPr>
      <w:r>
        <w:rPr>
          <w:rFonts w:eastAsiaTheme="minorEastAsia"/>
          <w:sz w:val="24"/>
          <w:szCs w:val="24"/>
          <w:lang w:val="fr-FR"/>
        </w:rPr>
        <w:t>On calcule ensuite la masse volumique du MIC dans les conditions ambiantes avec à nouveau la formule des gaz parfaits :</w:t>
      </w:r>
    </w:p>
    <w:p w14:paraId="37233F11" w14:textId="77777777" w:rsidR="00DE0BA1" w:rsidRDefault="00DE0BA1" w:rsidP="0004394B">
      <w:pPr>
        <w:rPr>
          <w:rFonts w:eastAsiaTheme="minorEastAsia"/>
          <w:sz w:val="24"/>
          <w:szCs w:val="24"/>
          <w:lang w:val="fr-FR"/>
        </w:rPr>
      </w:pPr>
    </w:p>
    <w:p w14:paraId="5186B169" w14:textId="46850449" w:rsidR="009C6F68" w:rsidRPr="00DE0BA1" w:rsidRDefault="00DE0BA1" w:rsidP="0004394B">
      <w:pPr>
        <w:rPr>
          <w:rFonts w:eastAsiaTheme="minorEastAsia"/>
          <w:sz w:val="24"/>
          <w:szCs w:val="24"/>
          <w:lang w:val="fr-FR"/>
        </w:rPr>
      </w:pPr>
      <m:oMathPara>
        <m:oMath>
          <m:sSub>
            <m:sSubPr>
              <m:ctrlPr>
                <w:rPr>
                  <w:rFonts w:ascii="Cambria Math" w:hAnsi="Cambria Math"/>
                  <w:i/>
                  <w:sz w:val="24"/>
                  <w:szCs w:val="24"/>
                  <w:lang w:val="fr-FR"/>
                </w:rPr>
              </m:ctrlPr>
            </m:sSubPr>
            <m:e>
              <m:r>
                <w:rPr>
                  <w:rFonts w:ascii="Cambria Math" w:hAnsi="Cambria Math"/>
                  <w:sz w:val="24"/>
                  <w:szCs w:val="24"/>
                  <w:lang w:val="fr-FR"/>
                </w:rPr>
                <m:t>ρ</m:t>
              </m:r>
            </m:e>
            <m:sub>
              <m:r>
                <w:rPr>
                  <w:rFonts w:ascii="Cambria Math" w:hAnsi="Cambria Math"/>
                  <w:sz w:val="24"/>
                  <w:szCs w:val="24"/>
                  <w:lang w:val="fr-FR"/>
                </w:rPr>
                <m:t>atm</m:t>
              </m:r>
            </m:sub>
          </m:sSub>
          <m:r>
            <w:rPr>
              <w:rFonts w:ascii="Cambria Math" w:hAnsi="Cambria Math"/>
              <w:sz w:val="24"/>
              <w:szCs w:val="24"/>
              <w:lang w:val="fr-FR"/>
            </w:rPr>
            <m:t>=</m:t>
          </m:r>
          <m:f>
            <m:fPr>
              <m:ctrlPr>
                <w:rPr>
                  <w:rFonts w:ascii="Cambria Math" w:hAnsi="Cambria Math"/>
                  <w:i/>
                  <w:sz w:val="24"/>
                  <w:szCs w:val="24"/>
                  <w:lang w:val="fr-FR"/>
                </w:rPr>
              </m:ctrlPr>
            </m:fPr>
            <m:num>
              <m:r>
                <w:rPr>
                  <w:rFonts w:ascii="Cambria Math" w:hAnsi="Cambria Math"/>
                  <w:sz w:val="24"/>
                  <w:szCs w:val="24"/>
                  <w:lang w:val="fr-FR"/>
                </w:rPr>
                <m:t>1</m:t>
              </m:r>
              <m:r>
                <w:rPr>
                  <w:rFonts w:ascii="Cambria Math" w:hAnsi="Cambria Math"/>
                  <w:sz w:val="24"/>
                  <w:szCs w:val="24"/>
                  <w:lang w:val="fr-FR"/>
                </w:rPr>
                <m:t>*100 000*0,057</m:t>
              </m:r>
            </m:num>
            <m:den>
              <m:r>
                <w:rPr>
                  <w:rFonts w:ascii="Cambria Math" w:hAnsi="Cambria Math"/>
                  <w:sz w:val="24"/>
                  <w:szCs w:val="24"/>
                  <w:lang w:val="fr-FR"/>
                </w:rPr>
                <m:t>8,314*</m:t>
              </m:r>
              <m:r>
                <w:rPr>
                  <w:rFonts w:ascii="Cambria Math" w:hAnsi="Cambria Math"/>
                  <w:sz w:val="24"/>
                  <w:szCs w:val="24"/>
                  <w:lang w:val="fr-FR"/>
                </w:rPr>
                <m:t>293</m:t>
              </m:r>
            </m:den>
          </m:f>
          <m:r>
            <w:rPr>
              <w:rFonts w:ascii="Cambria Math" w:hAnsi="Cambria Math"/>
              <w:sz w:val="24"/>
              <w:szCs w:val="24"/>
              <w:lang w:val="fr-FR"/>
            </w:rPr>
            <m:t>=</m:t>
          </m:r>
          <m:r>
            <w:rPr>
              <w:rFonts w:ascii="Cambria Math" w:hAnsi="Cambria Math"/>
              <w:sz w:val="24"/>
              <w:szCs w:val="24"/>
              <w:lang w:val="fr-FR"/>
            </w:rPr>
            <m:t>2,3</m:t>
          </m:r>
          <m:r>
            <w:rPr>
              <w:rFonts w:ascii="Cambria Math" w:hAnsi="Cambria Math"/>
              <w:sz w:val="24"/>
              <w:szCs w:val="24"/>
              <w:lang w:val="fr-FR"/>
            </w:rPr>
            <m:t xml:space="preserve"> kg</m:t>
          </m:r>
          <m:r>
            <w:rPr>
              <w:rFonts w:ascii="Cambria Math" w:hAnsi="Cambria Math"/>
              <w:sz w:val="24"/>
              <w:szCs w:val="24"/>
              <w:lang w:val="fr-FR"/>
            </w:rPr>
            <m:t>/</m:t>
          </m:r>
          <m:r>
            <w:rPr>
              <w:rFonts w:ascii="Cambria Math" w:hAnsi="Cambria Math"/>
              <w:sz w:val="24"/>
              <w:szCs w:val="24"/>
              <w:lang w:val="fr-FR"/>
            </w:rPr>
            <m:t>m3</m:t>
          </m:r>
        </m:oMath>
      </m:oMathPara>
    </w:p>
    <w:p w14:paraId="4D412753" w14:textId="77777777" w:rsidR="00DE0BA1" w:rsidRDefault="00DE0BA1" w:rsidP="0004394B">
      <w:pPr>
        <w:rPr>
          <w:rFonts w:eastAsiaTheme="minorEastAsia"/>
          <w:sz w:val="24"/>
          <w:szCs w:val="24"/>
          <w:lang w:val="fr-FR"/>
        </w:rPr>
      </w:pPr>
    </w:p>
    <w:p w14:paraId="72C3F963" w14:textId="3F6856CC" w:rsidR="00DE0BA1" w:rsidRDefault="00DE0BA1" w:rsidP="0004394B">
      <w:pPr>
        <w:rPr>
          <w:rFonts w:eastAsiaTheme="minorEastAsia"/>
          <w:sz w:val="24"/>
          <w:szCs w:val="24"/>
          <w:lang w:val="fr-FR"/>
        </w:rPr>
      </w:pPr>
      <w:r>
        <w:rPr>
          <w:rFonts w:eastAsiaTheme="minorEastAsia"/>
          <w:sz w:val="24"/>
          <w:szCs w:val="24"/>
          <w:lang w:val="fr-FR"/>
        </w:rPr>
        <w:t>On en déduit le débit volumique de la fuite à l’air libre en divisant le débit massique par cette dernière masse volumique et on trouve Q=4,3 m</w:t>
      </w:r>
      <w:r w:rsidRPr="00DE0BA1">
        <w:rPr>
          <w:rFonts w:eastAsiaTheme="minorEastAsia"/>
          <w:sz w:val="24"/>
          <w:szCs w:val="24"/>
          <w:vertAlign w:val="superscript"/>
          <w:lang w:val="fr-FR"/>
        </w:rPr>
        <w:t>3</w:t>
      </w:r>
      <w:r>
        <w:rPr>
          <w:rFonts w:eastAsiaTheme="minorEastAsia"/>
          <w:sz w:val="24"/>
          <w:szCs w:val="24"/>
          <w:lang w:val="fr-FR"/>
        </w:rPr>
        <w:t xml:space="preserve">/s. </w:t>
      </w:r>
      <w:r w:rsidR="00402AA1">
        <w:rPr>
          <w:rFonts w:eastAsiaTheme="minorEastAsia"/>
          <w:sz w:val="24"/>
          <w:szCs w:val="24"/>
          <w:lang w:val="fr-FR"/>
        </w:rPr>
        <w:t xml:space="preserve"> </w:t>
      </w:r>
      <w:r>
        <w:rPr>
          <w:rFonts w:eastAsiaTheme="minorEastAsia"/>
          <w:sz w:val="24"/>
          <w:szCs w:val="24"/>
          <w:lang w:val="fr-FR"/>
        </w:rPr>
        <w:t>Les expressions qui permettent de calculer les distances d’effet, x, sont :</w:t>
      </w:r>
    </w:p>
    <w:p w14:paraId="7587400B" w14:textId="60B0D962" w:rsidR="00DE0BA1" w:rsidRDefault="00DE0BA1" w:rsidP="0004394B">
      <w:pPr>
        <w:rPr>
          <w:rFonts w:eastAsiaTheme="minorEastAsia"/>
          <w:sz w:val="24"/>
          <w:szCs w:val="24"/>
          <w:lang w:val="fr-FR"/>
        </w:rPr>
      </w:pPr>
    </w:p>
    <w:p w14:paraId="7B907A50" w14:textId="02CF1A81" w:rsidR="00DE0BA1" w:rsidRDefault="00DE0BA1" w:rsidP="00DE0BA1">
      <w:pPr>
        <w:jc w:val="center"/>
        <w:rPr>
          <w:rFonts w:eastAsiaTheme="minorEastAsia"/>
          <w:sz w:val="24"/>
          <w:szCs w:val="24"/>
          <w:lang w:val="fr-FR"/>
        </w:rPr>
      </w:pPr>
      <m:oMath>
        <m:r>
          <w:rPr>
            <w:rFonts w:ascii="Cambria Math" w:eastAsiaTheme="minorEastAsia" w:hAnsi="Cambria Math"/>
            <w:sz w:val="24"/>
            <w:szCs w:val="24"/>
            <w:lang w:val="fr-FR"/>
          </w:rPr>
          <m:t>Concentration=</m:t>
        </m:r>
        <m:f>
          <m:fPr>
            <m:ctrlPr>
              <w:rPr>
                <w:rFonts w:ascii="Cambria Math" w:eastAsiaTheme="minorEastAsia" w:hAnsi="Cambria Math"/>
                <w:i/>
                <w:sz w:val="24"/>
                <w:szCs w:val="24"/>
                <w:lang w:val="fr-FR"/>
              </w:rPr>
            </m:ctrlPr>
          </m:fPr>
          <m:num>
            <m:r>
              <w:rPr>
                <w:rFonts w:ascii="Cambria Math" w:eastAsiaTheme="minorEastAsia" w:hAnsi="Cambria Math"/>
                <w:sz w:val="24"/>
                <w:szCs w:val="24"/>
                <w:lang w:val="fr-FR"/>
              </w:rPr>
              <m:t>Q</m:t>
            </m:r>
          </m:num>
          <m:den>
            <m:r>
              <w:rPr>
                <w:rFonts w:ascii="Cambria Math" w:eastAsiaTheme="minorEastAsia" w:hAnsi="Cambria Math"/>
                <w:sz w:val="24"/>
                <w:szCs w:val="24"/>
                <w:lang w:val="fr-FR"/>
              </w:rPr>
              <m:t>π∙</m:t>
            </m:r>
            <m:sSub>
              <m:sSubPr>
                <m:ctrlPr>
                  <w:rPr>
                    <w:rFonts w:ascii="Cambria Math" w:eastAsiaTheme="minorEastAsia" w:hAnsi="Cambria Math"/>
                    <w:i/>
                    <w:sz w:val="24"/>
                    <w:szCs w:val="24"/>
                    <w:lang w:val="fr-FR"/>
                  </w:rPr>
                </m:ctrlPr>
              </m:sSubPr>
              <m:e>
                <m:r>
                  <w:rPr>
                    <w:rFonts w:ascii="Cambria Math" w:eastAsiaTheme="minorEastAsia" w:hAnsi="Cambria Math"/>
                    <w:sz w:val="24"/>
                    <w:szCs w:val="24"/>
                    <w:lang w:val="fr-FR"/>
                  </w:rPr>
                  <m:t>U</m:t>
                </m:r>
              </m:e>
              <m:sub>
                <m:r>
                  <w:rPr>
                    <w:rFonts w:ascii="Cambria Math" w:eastAsiaTheme="minorEastAsia" w:hAnsi="Cambria Math"/>
                    <w:sz w:val="24"/>
                    <w:szCs w:val="24"/>
                    <w:lang w:val="fr-FR"/>
                  </w:rPr>
                  <m:t>vent</m:t>
                </m:r>
              </m:sub>
            </m:sSub>
            <m:r>
              <w:rPr>
                <w:rFonts w:ascii="Cambria Math" w:eastAsiaTheme="minorEastAsia" w:hAnsi="Cambria Math"/>
                <w:sz w:val="24"/>
                <w:szCs w:val="24"/>
                <w:lang w:val="fr-FR"/>
              </w:rPr>
              <m:t>∙σ</m:t>
            </m:r>
          </m:den>
        </m:f>
      </m:oMath>
      <w:r>
        <w:rPr>
          <w:rFonts w:eastAsiaTheme="minorEastAsia"/>
          <w:sz w:val="24"/>
          <w:szCs w:val="24"/>
          <w:lang w:val="fr-FR"/>
        </w:rPr>
        <w:tab/>
        <w:t>et</w:t>
      </w:r>
      <w:r>
        <w:rPr>
          <w:rFonts w:eastAsiaTheme="minorEastAsia"/>
          <w:sz w:val="24"/>
          <w:szCs w:val="24"/>
          <w:lang w:val="fr-FR"/>
        </w:rPr>
        <w:tab/>
        <w:t xml:space="preserve"> </w:t>
      </w:r>
      <m:oMath>
        <m:r>
          <w:rPr>
            <w:rFonts w:ascii="Cambria Math" w:eastAsiaTheme="minorEastAsia" w:hAnsi="Cambria Math"/>
            <w:sz w:val="24"/>
            <w:szCs w:val="24"/>
            <w:lang w:val="fr-FR"/>
          </w:rPr>
          <m:t>σ=0,07∙</m:t>
        </m:r>
        <m:sSup>
          <m:sSupPr>
            <m:ctrlPr>
              <w:rPr>
                <w:rFonts w:ascii="Cambria Math" w:eastAsiaTheme="minorEastAsia" w:hAnsi="Cambria Math"/>
                <w:i/>
                <w:sz w:val="24"/>
                <w:szCs w:val="24"/>
                <w:lang w:val="fr-FR"/>
              </w:rPr>
            </m:ctrlPr>
          </m:sSupPr>
          <m:e>
            <m:r>
              <w:rPr>
                <w:rFonts w:ascii="Cambria Math" w:eastAsiaTheme="minorEastAsia" w:hAnsi="Cambria Math"/>
                <w:sz w:val="24"/>
                <w:szCs w:val="24"/>
                <w:lang w:val="fr-FR"/>
              </w:rPr>
              <m:t>x</m:t>
            </m:r>
          </m:e>
          <m:sup>
            <m:r>
              <w:rPr>
                <w:rFonts w:ascii="Cambria Math" w:eastAsiaTheme="minorEastAsia" w:hAnsi="Cambria Math"/>
                <w:sz w:val="24"/>
                <w:szCs w:val="24"/>
                <w:lang w:val="fr-FR"/>
              </w:rPr>
              <m:t>0,9</m:t>
            </m:r>
          </m:sup>
        </m:sSup>
      </m:oMath>
    </w:p>
    <w:p w14:paraId="14273CB6" w14:textId="77777777" w:rsidR="00DE0BA1" w:rsidRDefault="00DE0BA1" w:rsidP="0004394B">
      <w:pPr>
        <w:rPr>
          <w:sz w:val="24"/>
          <w:szCs w:val="24"/>
          <w:lang w:val="fr-FR"/>
        </w:rPr>
      </w:pPr>
    </w:p>
    <w:p w14:paraId="59890012" w14:textId="2321B93D" w:rsidR="00DE0BA1" w:rsidRDefault="00DE0BA1" w:rsidP="0004394B">
      <w:pPr>
        <w:rPr>
          <w:sz w:val="24"/>
          <w:szCs w:val="24"/>
          <w:lang w:val="fr-FR"/>
        </w:rPr>
      </w:pPr>
      <w:r>
        <w:rPr>
          <w:sz w:val="24"/>
          <w:szCs w:val="24"/>
          <w:lang w:val="fr-FR"/>
        </w:rPr>
        <w:t xml:space="preserve">Pour chaque concentration, on calcule sigma puis on déduit x qui est la distance maximale depuis le point de fuite où la concentration choisie est observée. On choisit comme concentration d’une part le SEI (10 ppm) qui représente le niveau de concentration au-dessus duquel les personnes exposées sont blessées et d’autre part le SELS (35 ppm) </w:t>
      </w:r>
      <w:r>
        <w:rPr>
          <w:sz w:val="24"/>
          <w:szCs w:val="24"/>
          <w:lang w:val="fr-FR"/>
        </w:rPr>
        <w:t xml:space="preserve">qui représente le niveau de concentration au-dessus duquel </w:t>
      </w:r>
      <w:r>
        <w:rPr>
          <w:sz w:val="24"/>
          <w:szCs w:val="24"/>
          <w:lang w:val="fr-FR"/>
        </w:rPr>
        <w:t>5% d</w:t>
      </w:r>
      <w:r>
        <w:rPr>
          <w:sz w:val="24"/>
          <w:szCs w:val="24"/>
          <w:lang w:val="fr-FR"/>
        </w:rPr>
        <w:t xml:space="preserve">es personnes exposées </w:t>
      </w:r>
      <w:r>
        <w:rPr>
          <w:sz w:val="24"/>
          <w:szCs w:val="24"/>
          <w:lang w:val="fr-FR"/>
        </w:rPr>
        <w:t>meurent. Ces concentrations sont données en ppm, il faut donc les diviser par 1 000 000 pour obtenir une fraction volumique. La vitesse du vent retenue (U</w:t>
      </w:r>
      <w:r w:rsidRPr="00DE0BA1">
        <w:rPr>
          <w:sz w:val="24"/>
          <w:szCs w:val="24"/>
          <w:vertAlign w:val="subscript"/>
          <w:lang w:val="fr-FR"/>
        </w:rPr>
        <w:t>vent</w:t>
      </w:r>
      <w:r>
        <w:rPr>
          <w:sz w:val="24"/>
          <w:szCs w:val="24"/>
          <w:lang w:val="fr-FR"/>
        </w:rPr>
        <w:t xml:space="preserve">) est 10 m/s. </w:t>
      </w:r>
      <w:r w:rsidR="00402AA1">
        <w:rPr>
          <w:sz w:val="24"/>
          <w:szCs w:val="24"/>
          <w:lang w:val="fr-FR"/>
        </w:rPr>
        <w:t>Les valeurs calculées sont :</w:t>
      </w:r>
    </w:p>
    <w:p w14:paraId="717362A8" w14:textId="5FCC1C12" w:rsidR="00DE0BA1" w:rsidRDefault="00DE0BA1" w:rsidP="0004394B">
      <w:pPr>
        <w:rPr>
          <w:sz w:val="24"/>
          <w:szCs w:val="24"/>
          <w:lang w:val="fr-FR"/>
        </w:rPr>
      </w:pPr>
    </w:p>
    <w:p w14:paraId="345DC03F" w14:textId="5C519A86" w:rsidR="00402AA1" w:rsidRDefault="00402AA1" w:rsidP="00402AA1">
      <w:pPr>
        <w:jc w:val="center"/>
        <w:rPr>
          <w:sz w:val="24"/>
          <w:szCs w:val="24"/>
          <w:lang w:val="fr-FR"/>
        </w:rPr>
      </w:pPr>
      <w:r w:rsidRPr="00402AA1">
        <w:drawing>
          <wp:inline distT="0" distB="0" distL="0" distR="0" wp14:anchorId="39BC24D6" wp14:editId="446B1D58">
            <wp:extent cx="4761865" cy="37084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1865" cy="370840"/>
                    </a:xfrm>
                    <a:prstGeom prst="rect">
                      <a:avLst/>
                    </a:prstGeom>
                    <a:noFill/>
                    <a:ln>
                      <a:noFill/>
                    </a:ln>
                  </pic:spPr>
                </pic:pic>
              </a:graphicData>
            </a:graphic>
          </wp:inline>
        </w:drawing>
      </w:r>
    </w:p>
    <w:p w14:paraId="54CA5C8D" w14:textId="77777777" w:rsidR="00402AA1" w:rsidRDefault="00402AA1" w:rsidP="0004394B">
      <w:pPr>
        <w:rPr>
          <w:sz w:val="24"/>
          <w:szCs w:val="24"/>
          <w:lang w:val="fr-FR"/>
        </w:rPr>
      </w:pPr>
    </w:p>
    <w:p w14:paraId="03B3B933" w14:textId="21B2DABD" w:rsidR="00DE0BA1" w:rsidRDefault="00402AA1" w:rsidP="0004394B">
      <w:pPr>
        <w:rPr>
          <w:sz w:val="24"/>
          <w:szCs w:val="24"/>
          <w:lang w:val="fr-FR"/>
        </w:rPr>
      </w:pPr>
      <w:r>
        <w:rPr>
          <w:sz w:val="24"/>
          <w:szCs w:val="24"/>
          <w:lang w:val="fr-FR"/>
        </w:rPr>
        <w:t>On suppose que la zone touchée est un cercle de rayon correspondant à ces distances pour tenir compte de l’orientation variable du vent. Cela permet de calculer la surface touchée (en km2) et d’en déduire le nombre de personnes exposées en multipliant par la densité d’habitants de 1000 h/km</w:t>
      </w:r>
      <w:r w:rsidRPr="00402AA1">
        <w:rPr>
          <w:sz w:val="24"/>
          <w:szCs w:val="24"/>
          <w:vertAlign w:val="superscript"/>
          <w:lang w:val="fr-FR"/>
        </w:rPr>
        <w:t>2</w:t>
      </w:r>
      <w:r>
        <w:rPr>
          <w:sz w:val="24"/>
          <w:szCs w:val="24"/>
          <w:lang w:val="fr-FR"/>
        </w:rPr>
        <w:t>. Pour la zone SEI, ce nombre correspond au nombre de blessés. Pour la zone SELS, il faut multiplier par 5/100 car tout le monde ne décède pas. Les valeurs trouvées sont fournies ci-dessous.</w:t>
      </w:r>
    </w:p>
    <w:p w14:paraId="34FE7A9E" w14:textId="657E483E" w:rsidR="00402AA1" w:rsidRDefault="00402AA1" w:rsidP="0004394B">
      <w:pPr>
        <w:rPr>
          <w:sz w:val="24"/>
          <w:szCs w:val="24"/>
          <w:lang w:val="fr-FR"/>
        </w:rPr>
      </w:pPr>
    </w:p>
    <w:p w14:paraId="38A66C95" w14:textId="6D8A513B" w:rsidR="00402AA1" w:rsidRDefault="00402AA1" w:rsidP="00402AA1">
      <w:pPr>
        <w:jc w:val="center"/>
        <w:rPr>
          <w:sz w:val="24"/>
          <w:szCs w:val="24"/>
          <w:lang w:val="fr-FR"/>
        </w:rPr>
      </w:pPr>
      <w:r w:rsidRPr="00402AA1">
        <w:drawing>
          <wp:inline distT="0" distB="0" distL="0" distR="0" wp14:anchorId="1E508C30" wp14:editId="01BA9247">
            <wp:extent cx="4140835" cy="37084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0835" cy="370840"/>
                    </a:xfrm>
                    <a:prstGeom prst="rect">
                      <a:avLst/>
                    </a:prstGeom>
                    <a:noFill/>
                    <a:ln>
                      <a:noFill/>
                    </a:ln>
                  </pic:spPr>
                </pic:pic>
              </a:graphicData>
            </a:graphic>
          </wp:inline>
        </w:drawing>
      </w:r>
    </w:p>
    <w:p w14:paraId="3D71793F" w14:textId="77777777" w:rsidR="00402AA1" w:rsidRDefault="00402AA1" w:rsidP="0004394B">
      <w:pPr>
        <w:rPr>
          <w:sz w:val="24"/>
          <w:szCs w:val="24"/>
          <w:lang w:val="fr-FR"/>
        </w:rPr>
      </w:pPr>
    </w:p>
    <w:p w14:paraId="1B7007E2" w14:textId="20D6B843" w:rsidR="00402AA1" w:rsidRDefault="00402AA1" w:rsidP="0004394B">
      <w:pPr>
        <w:rPr>
          <w:sz w:val="24"/>
          <w:szCs w:val="24"/>
          <w:lang w:val="fr-FR"/>
        </w:rPr>
      </w:pPr>
      <w:r>
        <w:rPr>
          <w:sz w:val="24"/>
          <w:szCs w:val="24"/>
          <w:lang w:val="fr-FR"/>
        </w:rPr>
        <w:t>En réalité il y a davantage de victimes car il existe aussi un seuil de concentration fatal à 100% qui n’est pas très différent du SELS et parce que le vent était bien moindre ce soir là mais c’est déjà trop !</w:t>
      </w:r>
    </w:p>
    <w:p w14:paraId="6867A83F" w14:textId="152F4691" w:rsidR="00402AA1" w:rsidRDefault="00402AA1" w:rsidP="0004394B">
      <w:pPr>
        <w:rPr>
          <w:sz w:val="24"/>
          <w:szCs w:val="24"/>
          <w:lang w:val="fr-FR"/>
        </w:rPr>
      </w:pPr>
      <w:r w:rsidRPr="00402AA1">
        <w:rPr>
          <w:sz w:val="24"/>
          <w:szCs w:val="24"/>
          <w:u w:val="single"/>
          <w:lang w:val="fr-FR"/>
        </w:rPr>
        <w:lastRenderedPageBreak/>
        <w:t>Exercice 5 :</w:t>
      </w:r>
      <w:r>
        <w:rPr>
          <w:sz w:val="24"/>
          <w:szCs w:val="24"/>
          <w:lang w:val="fr-FR"/>
        </w:rPr>
        <w:t xml:space="preserve"> niveau de confiance</w:t>
      </w:r>
    </w:p>
    <w:p w14:paraId="51B2ED76" w14:textId="584C97F7" w:rsidR="00F85C5E" w:rsidRDefault="00F85C5E" w:rsidP="0004394B">
      <w:pPr>
        <w:rPr>
          <w:sz w:val="24"/>
          <w:szCs w:val="24"/>
          <w:lang w:val="fr-FR"/>
        </w:rPr>
      </w:pPr>
    </w:p>
    <w:p w14:paraId="0D6EBF3E" w14:textId="37ADDC94" w:rsidR="00F85C5E" w:rsidRDefault="00D84A4A" w:rsidP="0004394B">
      <w:pPr>
        <w:rPr>
          <w:sz w:val="24"/>
          <w:szCs w:val="24"/>
          <w:lang w:val="fr-FR"/>
        </w:rPr>
      </w:pPr>
      <w:r>
        <w:rPr>
          <w:sz w:val="24"/>
          <w:szCs w:val="24"/>
          <w:lang w:val="fr-FR"/>
        </w:rPr>
        <w:t>C’est une barrière humaine et technique à la fois, un système à action manuelle de sécurité. Ce système se comporte de 5 sous-systèmes : la procédure de maintien du niveau d’eau dans le réservoir, la procédure de mise en fonctionnement de la boucle de lavage, la pompe, le circuit hydraulique (les tuyaux+brides et peut être des vannes) et le scrubber. Le niveau de confiance de l’ensemble est le niveau minimum de l’un de ces sous systèmes. On pourrait tenter d’abord une estimation rapide :</w:t>
      </w:r>
    </w:p>
    <w:p w14:paraId="23F3E585" w14:textId="5F0FA9F5" w:rsidR="00D84A4A" w:rsidRDefault="00D84A4A" w:rsidP="00D84A4A">
      <w:pPr>
        <w:pStyle w:val="Paragraphedeliste"/>
        <w:numPr>
          <w:ilvl w:val="0"/>
          <w:numId w:val="20"/>
        </w:numPr>
        <w:rPr>
          <w:sz w:val="24"/>
          <w:szCs w:val="24"/>
          <w:lang w:val="fr-FR"/>
        </w:rPr>
      </w:pPr>
      <w:r>
        <w:rPr>
          <w:sz w:val="24"/>
          <w:szCs w:val="24"/>
          <w:lang w:val="fr-FR"/>
        </w:rPr>
        <w:t>La procédure du maintien du niveau est une mesure de prévention ou de maintenance qui doit se faire régulièrement car la pulvérisation dans le scrubber doit favoriser l’évaporation de l’eau. Il n’y a pas de caractère d’urgence, on peut supposer que la détection est facile (jauge, niveau visuel) et que l’action est simple.  Son niveau de confiance est de 2 pour une seule application. Il est possible qu’il faille la pratiquer quelques fois par an. Son niveau de confiance global est dès lors peut-être plus petit.</w:t>
      </w:r>
    </w:p>
    <w:p w14:paraId="76F8128A" w14:textId="3AD0B757" w:rsidR="00D84A4A" w:rsidRDefault="00FE0593" w:rsidP="00D84A4A">
      <w:pPr>
        <w:pStyle w:val="Paragraphedeliste"/>
        <w:numPr>
          <w:ilvl w:val="0"/>
          <w:numId w:val="20"/>
        </w:numPr>
        <w:rPr>
          <w:sz w:val="24"/>
          <w:szCs w:val="24"/>
          <w:lang w:val="fr-FR"/>
        </w:rPr>
      </w:pPr>
      <w:r>
        <w:rPr>
          <w:sz w:val="24"/>
          <w:szCs w:val="24"/>
          <w:lang w:val="fr-FR"/>
        </w:rPr>
        <w:t>La procédure de mise en fonctionnement de la boucle n’a pas non plus de caractère d’urgence, les conditions d’activation sont évidentes (les cuves de stockage contiennent du MIC) et l’action doit être simple (un contacteur ?). Le niveau de confiance de la procédure peut-être de 2. Il est peu probable que cette procédure doive être mise en œuvre souvent.</w:t>
      </w:r>
    </w:p>
    <w:p w14:paraId="115CE552" w14:textId="0AAE1889" w:rsidR="00FE0593" w:rsidRDefault="00FE0593" w:rsidP="00D84A4A">
      <w:pPr>
        <w:pStyle w:val="Paragraphedeliste"/>
        <w:numPr>
          <w:ilvl w:val="0"/>
          <w:numId w:val="20"/>
        </w:numPr>
        <w:rPr>
          <w:sz w:val="24"/>
          <w:szCs w:val="24"/>
          <w:lang w:val="fr-FR"/>
        </w:rPr>
      </w:pPr>
      <w:r>
        <w:rPr>
          <w:sz w:val="24"/>
          <w:szCs w:val="24"/>
          <w:lang w:val="fr-FR"/>
        </w:rPr>
        <w:t xml:space="preserve">Le système hydraulique est purement passif (type A) son niveau de confiance est au moins de 2. </w:t>
      </w:r>
    </w:p>
    <w:p w14:paraId="53F002D4" w14:textId="27C45245" w:rsidR="00FE0593" w:rsidRDefault="00FE0593" w:rsidP="00D84A4A">
      <w:pPr>
        <w:pStyle w:val="Paragraphedeliste"/>
        <w:numPr>
          <w:ilvl w:val="0"/>
          <w:numId w:val="20"/>
        </w:numPr>
        <w:rPr>
          <w:sz w:val="24"/>
          <w:szCs w:val="24"/>
          <w:lang w:val="fr-FR"/>
        </w:rPr>
      </w:pPr>
      <w:r>
        <w:rPr>
          <w:sz w:val="24"/>
          <w:szCs w:val="24"/>
          <w:lang w:val="fr-FR"/>
        </w:rPr>
        <w:t>La pompe est un système actif de type B. Elle n’est pas doublée. Par défaut on peut considérer que SFF &lt; 60% donc son niveau de confiance est 1.</w:t>
      </w:r>
    </w:p>
    <w:p w14:paraId="3194FC1B" w14:textId="65DACD71" w:rsidR="00FE0593" w:rsidRDefault="00FE0593" w:rsidP="00D84A4A">
      <w:pPr>
        <w:pStyle w:val="Paragraphedeliste"/>
        <w:numPr>
          <w:ilvl w:val="0"/>
          <w:numId w:val="20"/>
        </w:numPr>
        <w:rPr>
          <w:sz w:val="24"/>
          <w:szCs w:val="24"/>
          <w:lang w:val="fr-FR"/>
        </w:rPr>
      </w:pPr>
      <w:r>
        <w:rPr>
          <w:sz w:val="24"/>
          <w:szCs w:val="24"/>
          <w:lang w:val="fr-FR"/>
        </w:rPr>
        <w:t>Le scrubber est un système purement passif de type A et son niveau de confiance est au moins de 2.</w:t>
      </w:r>
    </w:p>
    <w:p w14:paraId="16085A43" w14:textId="381E9E5A" w:rsidR="00FE0593" w:rsidRDefault="00FE0593" w:rsidP="00FE0593">
      <w:pPr>
        <w:rPr>
          <w:sz w:val="24"/>
          <w:szCs w:val="24"/>
          <w:lang w:val="fr-FR"/>
        </w:rPr>
      </w:pPr>
    </w:p>
    <w:p w14:paraId="09ADAF47" w14:textId="428A773A" w:rsidR="00FE0593" w:rsidRDefault="00FE0593" w:rsidP="00FE0593">
      <w:pPr>
        <w:rPr>
          <w:sz w:val="24"/>
          <w:szCs w:val="24"/>
          <w:lang w:val="fr-FR"/>
        </w:rPr>
      </w:pPr>
      <w:r>
        <w:rPr>
          <w:sz w:val="24"/>
          <w:szCs w:val="24"/>
          <w:lang w:val="fr-FR"/>
        </w:rPr>
        <w:t>Globalement, le niveau de confiance de cette barrière de sécurité est au maximum de 1 soit à cause de la pompe soit à cause de la procédure de maintien du niveau d’eau.</w:t>
      </w:r>
    </w:p>
    <w:p w14:paraId="550CC5E9" w14:textId="66114D50" w:rsidR="00A2390C" w:rsidRDefault="00A2390C" w:rsidP="00FE0593">
      <w:pPr>
        <w:rPr>
          <w:sz w:val="24"/>
          <w:szCs w:val="24"/>
          <w:lang w:val="fr-FR"/>
        </w:rPr>
      </w:pPr>
    </w:p>
    <w:p w14:paraId="40CFF5D1" w14:textId="7ABE6F91" w:rsidR="00A2390C" w:rsidRDefault="00A2390C" w:rsidP="00FE0593">
      <w:pPr>
        <w:rPr>
          <w:sz w:val="24"/>
          <w:szCs w:val="24"/>
          <w:lang w:val="fr-FR"/>
        </w:rPr>
      </w:pPr>
      <w:r>
        <w:rPr>
          <w:sz w:val="24"/>
          <w:szCs w:val="24"/>
          <w:lang w:val="fr-FR"/>
        </w:rPr>
        <w:t xml:space="preserve">Vérifions pour la pompe. Son fonctionnement est très comparable à celui d’un extracteur comme vu en TD. Ces deux fonctions sont de mettre le circuit sous pression (les buses du scrubber ont besoin de pression pour pulvériser) et d’assurer un débit suffisant. </w:t>
      </w:r>
      <w:r w:rsidR="00334201">
        <w:rPr>
          <w:sz w:val="24"/>
          <w:szCs w:val="24"/>
          <w:lang w:val="fr-FR"/>
        </w:rPr>
        <w:t>On note 6 modes de défaillance dont 2 paraissent sûrs donc le SFF est 2/6 soit 30%. Donc NC = 1 est confirmé….</w:t>
      </w:r>
    </w:p>
    <w:p w14:paraId="38FD6B7E" w14:textId="6D119A9C" w:rsidR="002B796E" w:rsidRDefault="002B796E">
      <w:pPr>
        <w:rPr>
          <w:sz w:val="24"/>
          <w:szCs w:val="24"/>
          <w:lang w:val="fr-FR"/>
        </w:rPr>
      </w:pPr>
      <w:r>
        <w:rPr>
          <w:sz w:val="24"/>
          <w:szCs w:val="24"/>
          <w:lang w:val="fr-FR"/>
        </w:rPr>
        <w:br w:type="page"/>
      </w:r>
    </w:p>
    <w:p w14:paraId="57654AB5" w14:textId="77777777" w:rsidR="002B796E" w:rsidRDefault="002B796E" w:rsidP="00FE0593">
      <w:pPr>
        <w:rPr>
          <w:sz w:val="24"/>
          <w:szCs w:val="24"/>
          <w:lang w:val="fr-FR"/>
        </w:rPr>
      </w:pPr>
    </w:p>
    <w:p w14:paraId="11C4BDD5" w14:textId="43B342FC" w:rsidR="002B796E" w:rsidRDefault="002B796E" w:rsidP="00FE0593">
      <w:pPr>
        <w:rPr>
          <w:sz w:val="24"/>
          <w:szCs w:val="24"/>
          <w:lang w:val="fr-FR"/>
        </w:rPr>
      </w:pPr>
    </w:p>
    <w:tbl>
      <w:tblPr>
        <w:tblW w:w="10350" w:type="dxa"/>
        <w:tblCellMar>
          <w:left w:w="0" w:type="dxa"/>
          <w:right w:w="0" w:type="dxa"/>
        </w:tblCellMar>
        <w:tblLook w:val="0420" w:firstRow="1" w:lastRow="0" w:firstColumn="0" w:lastColumn="0" w:noHBand="0" w:noVBand="1"/>
      </w:tblPr>
      <w:tblGrid>
        <w:gridCol w:w="1628"/>
        <w:gridCol w:w="1559"/>
        <w:gridCol w:w="1777"/>
        <w:gridCol w:w="2551"/>
        <w:gridCol w:w="2835"/>
      </w:tblGrid>
      <w:tr w:rsidR="002B796E" w:rsidRPr="002B796E" w14:paraId="2031F018" w14:textId="77777777" w:rsidTr="008F790D">
        <w:trPr>
          <w:trHeight w:val="1200"/>
        </w:trPr>
        <w:tc>
          <w:tcPr>
            <w:tcW w:w="162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15FD0FC8" w14:textId="77777777" w:rsidR="002B796E" w:rsidRPr="002B796E" w:rsidRDefault="002B796E" w:rsidP="002B796E">
            <w:pPr>
              <w:rPr>
                <w:sz w:val="24"/>
                <w:szCs w:val="24"/>
                <w:lang w:val="fr-FR"/>
              </w:rPr>
            </w:pPr>
            <w:r w:rsidRPr="002B796E">
              <w:rPr>
                <w:b/>
                <w:bCs/>
                <w:sz w:val="24"/>
                <w:szCs w:val="24"/>
                <w:lang w:val="fr-FR"/>
              </w:rPr>
              <w:t>Identification</w:t>
            </w:r>
          </w:p>
          <w:p w14:paraId="28532BB9" w14:textId="77777777" w:rsidR="002B796E" w:rsidRPr="002B796E" w:rsidRDefault="002B796E" w:rsidP="002B796E">
            <w:pPr>
              <w:rPr>
                <w:sz w:val="24"/>
                <w:szCs w:val="24"/>
                <w:lang w:val="fr-FR"/>
              </w:rPr>
            </w:pPr>
            <w:r w:rsidRPr="002B796E">
              <w:rPr>
                <w:b/>
                <w:bCs/>
                <w:sz w:val="24"/>
                <w:szCs w:val="24"/>
                <w:lang w:val="fr-FR"/>
              </w:rPr>
              <w:t>du composant</w:t>
            </w:r>
          </w:p>
        </w:tc>
        <w:tc>
          <w:tcPr>
            <w:tcW w:w="1559"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19C1174D" w14:textId="77777777" w:rsidR="002B796E" w:rsidRPr="002B796E" w:rsidRDefault="002B796E" w:rsidP="002B796E">
            <w:pPr>
              <w:rPr>
                <w:sz w:val="24"/>
                <w:szCs w:val="24"/>
                <w:lang w:val="fr-FR"/>
              </w:rPr>
            </w:pPr>
            <w:r w:rsidRPr="002B796E">
              <w:rPr>
                <w:b/>
                <w:bCs/>
                <w:sz w:val="24"/>
                <w:szCs w:val="24"/>
                <w:lang w:val="fr-FR"/>
              </w:rPr>
              <w:t>Fonction</w:t>
            </w:r>
          </w:p>
          <w:p w14:paraId="1FA79634" w14:textId="77777777" w:rsidR="002B796E" w:rsidRPr="002B796E" w:rsidRDefault="002B796E" w:rsidP="002B796E">
            <w:pPr>
              <w:rPr>
                <w:sz w:val="24"/>
                <w:szCs w:val="24"/>
                <w:lang w:val="fr-FR"/>
              </w:rPr>
            </w:pPr>
            <w:r w:rsidRPr="002B796E">
              <w:rPr>
                <w:b/>
                <w:bCs/>
                <w:sz w:val="24"/>
                <w:szCs w:val="24"/>
                <w:lang w:val="fr-FR"/>
              </w:rPr>
              <w:t>État</w:t>
            </w:r>
          </w:p>
        </w:tc>
        <w:tc>
          <w:tcPr>
            <w:tcW w:w="1777"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7B3A0953" w14:textId="77777777" w:rsidR="002B796E" w:rsidRPr="002B796E" w:rsidRDefault="002B796E" w:rsidP="002B796E">
            <w:pPr>
              <w:rPr>
                <w:sz w:val="24"/>
                <w:szCs w:val="24"/>
                <w:lang w:val="fr-FR"/>
              </w:rPr>
            </w:pPr>
            <w:r w:rsidRPr="002B796E">
              <w:rPr>
                <w:b/>
                <w:bCs/>
                <w:sz w:val="24"/>
                <w:szCs w:val="24"/>
                <w:lang w:val="fr-FR"/>
              </w:rPr>
              <w:t>Mode de défaillance</w:t>
            </w:r>
          </w:p>
        </w:tc>
        <w:tc>
          <w:tcPr>
            <w:tcW w:w="2551"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7C84BD72" w14:textId="77777777" w:rsidR="002B796E" w:rsidRPr="002B796E" w:rsidRDefault="002B796E" w:rsidP="002B796E">
            <w:pPr>
              <w:rPr>
                <w:sz w:val="24"/>
                <w:szCs w:val="24"/>
                <w:lang w:val="fr-FR"/>
              </w:rPr>
            </w:pPr>
            <w:r w:rsidRPr="002B796E">
              <w:rPr>
                <w:b/>
                <w:bCs/>
                <w:sz w:val="24"/>
                <w:szCs w:val="24"/>
                <w:lang w:val="fr-FR"/>
              </w:rPr>
              <w:t>Causes</w:t>
            </w:r>
          </w:p>
        </w:tc>
        <w:tc>
          <w:tcPr>
            <w:tcW w:w="283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0B64A7D7" w14:textId="77777777" w:rsidR="002B796E" w:rsidRPr="002B796E" w:rsidRDefault="002B796E" w:rsidP="002B796E">
            <w:pPr>
              <w:rPr>
                <w:sz w:val="24"/>
                <w:szCs w:val="24"/>
                <w:lang w:val="fr-FR"/>
              </w:rPr>
            </w:pPr>
            <w:r w:rsidRPr="002B796E">
              <w:rPr>
                <w:b/>
                <w:bCs/>
                <w:sz w:val="24"/>
                <w:szCs w:val="24"/>
                <w:lang w:val="fr-FR"/>
              </w:rPr>
              <w:t>Effets</w:t>
            </w:r>
          </w:p>
        </w:tc>
      </w:tr>
      <w:tr w:rsidR="002B796E" w:rsidRPr="002B796E" w14:paraId="4BED13D1" w14:textId="77777777" w:rsidTr="008F790D">
        <w:trPr>
          <w:trHeight w:val="6715"/>
        </w:trPr>
        <w:tc>
          <w:tcPr>
            <w:tcW w:w="162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6D491ED" w14:textId="5E88628D" w:rsidR="002B796E" w:rsidRPr="002B796E" w:rsidRDefault="002B796E" w:rsidP="002B796E">
            <w:pPr>
              <w:rPr>
                <w:sz w:val="24"/>
                <w:szCs w:val="24"/>
                <w:lang w:val="fr-FR"/>
              </w:rPr>
            </w:pPr>
            <w:r>
              <w:rPr>
                <w:sz w:val="24"/>
                <w:szCs w:val="24"/>
                <w:lang w:val="fr-FR"/>
              </w:rPr>
              <w:t>pompe</w:t>
            </w:r>
          </w:p>
        </w:tc>
        <w:tc>
          <w:tcPr>
            <w:tcW w:w="1559"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3EEF656" w14:textId="06F4BAF3" w:rsidR="002B796E" w:rsidRPr="002B796E" w:rsidRDefault="002B796E" w:rsidP="002B796E">
            <w:pPr>
              <w:rPr>
                <w:sz w:val="24"/>
                <w:szCs w:val="24"/>
                <w:lang w:val="fr-FR"/>
              </w:rPr>
            </w:pPr>
            <w:r>
              <w:rPr>
                <w:sz w:val="24"/>
                <w:szCs w:val="24"/>
                <w:lang w:val="fr-FR"/>
              </w:rPr>
              <w:t>Met le circuit en pression</w:t>
            </w:r>
          </w:p>
          <w:p w14:paraId="03BCA869" w14:textId="77777777" w:rsidR="002B796E" w:rsidRDefault="002B796E" w:rsidP="002B796E">
            <w:pPr>
              <w:rPr>
                <w:sz w:val="24"/>
                <w:szCs w:val="24"/>
                <w:lang w:val="fr-FR"/>
              </w:rPr>
            </w:pPr>
          </w:p>
          <w:p w14:paraId="3E8204C2" w14:textId="77777777" w:rsidR="002B796E" w:rsidRDefault="002B796E" w:rsidP="002B796E">
            <w:pPr>
              <w:rPr>
                <w:sz w:val="24"/>
                <w:szCs w:val="24"/>
                <w:lang w:val="fr-FR"/>
              </w:rPr>
            </w:pPr>
          </w:p>
          <w:p w14:paraId="3F64D519" w14:textId="77777777" w:rsidR="002B796E" w:rsidRDefault="002B796E" w:rsidP="002B796E">
            <w:pPr>
              <w:rPr>
                <w:sz w:val="24"/>
                <w:szCs w:val="24"/>
                <w:lang w:val="fr-FR"/>
              </w:rPr>
            </w:pPr>
          </w:p>
          <w:p w14:paraId="09226530" w14:textId="77777777" w:rsidR="002B796E" w:rsidRDefault="002B796E" w:rsidP="002B796E">
            <w:pPr>
              <w:rPr>
                <w:sz w:val="24"/>
                <w:szCs w:val="24"/>
                <w:lang w:val="fr-FR"/>
              </w:rPr>
            </w:pPr>
          </w:p>
          <w:p w14:paraId="4EB79BFE" w14:textId="77777777" w:rsidR="002B796E" w:rsidRDefault="002B796E" w:rsidP="002B796E">
            <w:pPr>
              <w:rPr>
                <w:sz w:val="24"/>
                <w:szCs w:val="24"/>
                <w:lang w:val="fr-FR"/>
              </w:rPr>
            </w:pPr>
          </w:p>
          <w:p w14:paraId="0CF2130E" w14:textId="77777777" w:rsidR="002B796E" w:rsidRDefault="002B796E" w:rsidP="002B796E">
            <w:pPr>
              <w:rPr>
                <w:sz w:val="24"/>
                <w:szCs w:val="24"/>
                <w:lang w:val="fr-FR"/>
              </w:rPr>
            </w:pPr>
          </w:p>
          <w:p w14:paraId="3041743A" w14:textId="77777777" w:rsidR="002B796E" w:rsidRDefault="002B796E" w:rsidP="002B796E">
            <w:pPr>
              <w:rPr>
                <w:sz w:val="24"/>
                <w:szCs w:val="24"/>
                <w:lang w:val="fr-FR"/>
              </w:rPr>
            </w:pPr>
          </w:p>
          <w:p w14:paraId="668CB20E" w14:textId="77777777" w:rsidR="002B796E" w:rsidRDefault="002B796E" w:rsidP="002B796E">
            <w:pPr>
              <w:rPr>
                <w:sz w:val="24"/>
                <w:szCs w:val="24"/>
                <w:lang w:val="fr-FR"/>
              </w:rPr>
            </w:pPr>
          </w:p>
          <w:p w14:paraId="5DDE4E8E" w14:textId="77777777" w:rsidR="002B796E" w:rsidRDefault="002B796E" w:rsidP="002B796E">
            <w:pPr>
              <w:rPr>
                <w:sz w:val="24"/>
                <w:szCs w:val="24"/>
                <w:lang w:val="fr-FR"/>
              </w:rPr>
            </w:pPr>
          </w:p>
          <w:p w14:paraId="0F1F8487" w14:textId="77777777" w:rsidR="002B796E" w:rsidRDefault="002B796E" w:rsidP="002B796E">
            <w:pPr>
              <w:rPr>
                <w:sz w:val="24"/>
                <w:szCs w:val="24"/>
                <w:lang w:val="fr-FR"/>
              </w:rPr>
            </w:pPr>
          </w:p>
          <w:p w14:paraId="516CEE6C" w14:textId="65341A3A" w:rsidR="002B796E" w:rsidRPr="002B796E" w:rsidRDefault="002B796E" w:rsidP="002B796E">
            <w:pPr>
              <w:rPr>
                <w:sz w:val="24"/>
                <w:szCs w:val="24"/>
                <w:lang w:val="fr-FR"/>
              </w:rPr>
            </w:pPr>
            <w:r>
              <w:rPr>
                <w:sz w:val="24"/>
                <w:szCs w:val="24"/>
                <w:lang w:val="fr-FR"/>
              </w:rPr>
              <w:t>Assure un débit suffisant</w:t>
            </w:r>
          </w:p>
        </w:tc>
        <w:tc>
          <w:tcPr>
            <w:tcW w:w="1777"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B039361" w14:textId="29AABB65" w:rsidR="002B796E" w:rsidRDefault="002B796E" w:rsidP="002B796E">
            <w:pPr>
              <w:rPr>
                <w:sz w:val="24"/>
                <w:szCs w:val="24"/>
                <w:lang w:val="fr-FR"/>
              </w:rPr>
            </w:pPr>
            <w:r w:rsidRPr="002B796E">
              <w:rPr>
                <w:sz w:val="24"/>
                <w:szCs w:val="24"/>
                <w:lang w:val="fr-FR"/>
              </w:rPr>
              <w:t>Refus de démarrer</w:t>
            </w:r>
          </w:p>
          <w:p w14:paraId="0B816D45" w14:textId="77777777" w:rsidR="002B796E" w:rsidRDefault="002B796E" w:rsidP="002B796E">
            <w:pPr>
              <w:rPr>
                <w:sz w:val="24"/>
                <w:szCs w:val="24"/>
                <w:lang w:val="fr-FR"/>
              </w:rPr>
            </w:pPr>
          </w:p>
          <w:p w14:paraId="45E60ABF" w14:textId="04AACC6E" w:rsidR="002B796E" w:rsidRDefault="002B796E" w:rsidP="002B796E">
            <w:pPr>
              <w:rPr>
                <w:sz w:val="24"/>
                <w:szCs w:val="24"/>
                <w:lang w:val="fr-FR"/>
              </w:rPr>
            </w:pPr>
          </w:p>
          <w:p w14:paraId="277142F9" w14:textId="77777777" w:rsidR="008F790D" w:rsidRDefault="008F790D" w:rsidP="002B796E">
            <w:pPr>
              <w:rPr>
                <w:sz w:val="24"/>
                <w:szCs w:val="24"/>
                <w:lang w:val="fr-FR"/>
              </w:rPr>
            </w:pPr>
          </w:p>
          <w:p w14:paraId="3A2C403E" w14:textId="216DD454" w:rsidR="002B796E" w:rsidRDefault="002B796E" w:rsidP="002B796E">
            <w:pPr>
              <w:rPr>
                <w:sz w:val="24"/>
                <w:szCs w:val="24"/>
                <w:lang w:val="fr-FR"/>
              </w:rPr>
            </w:pPr>
            <w:r>
              <w:rPr>
                <w:sz w:val="24"/>
                <w:szCs w:val="24"/>
                <w:lang w:val="fr-FR"/>
              </w:rPr>
              <w:t>Pression non nominale (trop forte)</w:t>
            </w:r>
          </w:p>
          <w:p w14:paraId="0D774FB8" w14:textId="3539F7F9" w:rsidR="002B796E" w:rsidRDefault="002B796E" w:rsidP="002B796E">
            <w:pPr>
              <w:rPr>
                <w:sz w:val="24"/>
                <w:szCs w:val="24"/>
                <w:lang w:val="fr-FR"/>
              </w:rPr>
            </w:pPr>
          </w:p>
          <w:p w14:paraId="0BEAD2CB" w14:textId="3EF6839B" w:rsidR="002B796E" w:rsidRPr="002B796E" w:rsidRDefault="002B796E" w:rsidP="002B796E">
            <w:pPr>
              <w:rPr>
                <w:sz w:val="24"/>
                <w:szCs w:val="24"/>
                <w:lang w:val="fr-FR"/>
              </w:rPr>
            </w:pPr>
            <w:r>
              <w:rPr>
                <w:sz w:val="24"/>
                <w:szCs w:val="24"/>
                <w:lang w:val="fr-FR"/>
              </w:rPr>
              <w:t>Pression non nominale (trop faible)</w:t>
            </w:r>
          </w:p>
          <w:p w14:paraId="2D0FB015" w14:textId="77777777" w:rsidR="002B796E" w:rsidRDefault="002B796E" w:rsidP="002B796E">
            <w:pPr>
              <w:rPr>
                <w:sz w:val="24"/>
                <w:szCs w:val="24"/>
                <w:lang w:val="fr-FR"/>
              </w:rPr>
            </w:pPr>
          </w:p>
          <w:p w14:paraId="3339CA87" w14:textId="4D434DA5" w:rsidR="002B796E" w:rsidRPr="002B796E" w:rsidRDefault="002B796E" w:rsidP="002B796E">
            <w:pPr>
              <w:rPr>
                <w:sz w:val="24"/>
                <w:szCs w:val="24"/>
                <w:lang w:val="fr-FR"/>
              </w:rPr>
            </w:pPr>
            <w:r>
              <w:rPr>
                <w:sz w:val="24"/>
                <w:szCs w:val="24"/>
                <w:lang w:val="fr-FR"/>
              </w:rPr>
              <w:t>A</w:t>
            </w:r>
            <w:r w:rsidRPr="002B796E">
              <w:rPr>
                <w:sz w:val="24"/>
                <w:szCs w:val="24"/>
                <w:lang w:val="fr-FR"/>
              </w:rPr>
              <w:t>rrêt intempestif</w:t>
            </w:r>
          </w:p>
          <w:p w14:paraId="1987B51C" w14:textId="77777777" w:rsidR="008F790D" w:rsidRDefault="008F790D" w:rsidP="002B796E">
            <w:pPr>
              <w:rPr>
                <w:sz w:val="24"/>
                <w:szCs w:val="24"/>
                <w:lang w:val="fr-FR"/>
              </w:rPr>
            </w:pPr>
          </w:p>
          <w:p w14:paraId="3D9F6FFF" w14:textId="77777777" w:rsidR="008F790D" w:rsidRDefault="008F790D" w:rsidP="002B796E">
            <w:pPr>
              <w:rPr>
                <w:sz w:val="24"/>
                <w:szCs w:val="24"/>
                <w:lang w:val="fr-FR"/>
              </w:rPr>
            </w:pPr>
          </w:p>
          <w:p w14:paraId="79F36811" w14:textId="77777777" w:rsidR="008F790D" w:rsidRDefault="008F790D" w:rsidP="002B796E">
            <w:pPr>
              <w:rPr>
                <w:sz w:val="24"/>
                <w:szCs w:val="24"/>
                <w:lang w:val="fr-FR"/>
              </w:rPr>
            </w:pPr>
          </w:p>
          <w:p w14:paraId="4B1B7229" w14:textId="289868A6" w:rsidR="002B796E" w:rsidRPr="002B796E" w:rsidRDefault="002B796E" w:rsidP="002B796E">
            <w:pPr>
              <w:rPr>
                <w:sz w:val="24"/>
                <w:szCs w:val="24"/>
                <w:lang w:val="fr-FR"/>
              </w:rPr>
            </w:pPr>
            <w:r w:rsidRPr="002B796E">
              <w:rPr>
                <w:sz w:val="24"/>
                <w:szCs w:val="24"/>
                <w:lang w:val="fr-FR"/>
              </w:rPr>
              <w:t>Refus de s’arrêter</w:t>
            </w:r>
          </w:p>
          <w:p w14:paraId="4F727A27" w14:textId="77777777" w:rsidR="008F790D" w:rsidRDefault="008F790D" w:rsidP="002B796E">
            <w:pPr>
              <w:rPr>
                <w:sz w:val="24"/>
                <w:szCs w:val="24"/>
                <w:lang w:val="fr-FR"/>
              </w:rPr>
            </w:pPr>
          </w:p>
          <w:p w14:paraId="76F775EB" w14:textId="7EA65E09" w:rsidR="002B796E" w:rsidRPr="002B796E" w:rsidRDefault="002B796E" w:rsidP="002B796E">
            <w:pPr>
              <w:rPr>
                <w:sz w:val="24"/>
                <w:szCs w:val="24"/>
                <w:lang w:val="fr-FR"/>
              </w:rPr>
            </w:pPr>
            <w:r w:rsidRPr="002B796E">
              <w:rPr>
                <w:sz w:val="24"/>
                <w:szCs w:val="24"/>
                <w:lang w:val="fr-FR"/>
              </w:rPr>
              <w:t>Débit non nominal</w:t>
            </w:r>
          </w:p>
          <w:p w14:paraId="5A460AB3" w14:textId="299102B8" w:rsidR="002B796E" w:rsidRPr="002B796E" w:rsidRDefault="002B796E" w:rsidP="002B796E">
            <w:pPr>
              <w:rPr>
                <w:sz w:val="24"/>
                <w:szCs w:val="24"/>
                <w:lang w:val="fr-FR"/>
              </w:rPr>
            </w:pPr>
          </w:p>
        </w:tc>
        <w:tc>
          <w:tcPr>
            <w:tcW w:w="2551"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A009AFD" w14:textId="7EAA47D8" w:rsidR="002B796E" w:rsidRPr="002B796E" w:rsidRDefault="002B796E" w:rsidP="002B796E">
            <w:pPr>
              <w:rPr>
                <w:sz w:val="24"/>
                <w:szCs w:val="24"/>
                <w:lang w:val="fr-FR"/>
              </w:rPr>
            </w:pPr>
            <w:r w:rsidRPr="002B796E">
              <w:rPr>
                <w:sz w:val="24"/>
                <w:szCs w:val="24"/>
                <w:lang w:val="fr-FR"/>
              </w:rPr>
              <w:t>Défaillance mécanique</w:t>
            </w:r>
          </w:p>
          <w:p w14:paraId="3446CC87" w14:textId="14A34C82" w:rsidR="002B796E" w:rsidRPr="002B796E" w:rsidRDefault="002B796E" w:rsidP="002B796E">
            <w:pPr>
              <w:rPr>
                <w:sz w:val="24"/>
                <w:szCs w:val="24"/>
                <w:lang w:val="fr-FR"/>
              </w:rPr>
            </w:pPr>
            <w:r w:rsidRPr="002B796E">
              <w:rPr>
                <w:sz w:val="24"/>
                <w:szCs w:val="24"/>
                <w:lang w:val="fr-FR"/>
              </w:rPr>
              <w:t>Défaut de commande</w:t>
            </w:r>
          </w:p>
          <w:p w14:paraId="1B21311C" w14:textId="33023872" w:rsidR="002B796E" w:rsidRPr="002B796E" w:rsidRDefault="002B796E" w:rsidP="002B796E">
            <w:pPr>
              <w:rPr>
                <w:sz w:val="24"/>
                <w:szCs w:val="24"/>
                <w:lang w:val="fr-FR"/>
              </w:rPr>
            </w:pPr>
            <w:r w:rsidRPr="002B796E">
              <w:rPr>
                <w:sz w:val="24"/>
                <w:szCs w:val="24"/>
                <w:lang w:val="fr-FR"/>
              </w:rPr>
              <w:t>Perte d’électricité</w:t>
            </w:r>
          </w:p>
          <w:p w14:paraId="4FA8FFE5" w14:textId="222DE471" w:rsidR="002B796E" w:rsidRDefault="002B796E" w:rsidP="002B796E">
            <w:pPr>
              <w:rPr>
                <w:sz w:val="24"/>
                <w:szCs w:val="24"/>
                <w:lang w:val="fr-FR"/>
              </w:rPr>
            </w:pPr>
          </w:p>
          <w:p w14:paraId="55A18343" w14:textId="77777777" w:rsidR="008F790D" w:rsidRDefault="008F790D" w:rsidP="002B796E">
            <w:pPr>
              <w:rPr>
                <w:sz w:val="24"/>
                <w:szCs w:val="24"/>
                <w:lang w:val="fr-FR"/>
              </w:rPr>
            </w:pPr>
          </w:p>
          <w:p w14:paraId="30982F2E" w14:textId="25372591" w:rsidR="002B796E" w:rsidRDefault="002B796E" w:rsidP="002B796E">
            <w:pPr>
              <w:rPr>
                <w:sz w:val="24"/>
                <w:szCs w:val="24"/>
                <w:lang w:val="fr-FR"/>
              </w:rPr>
            </w:pPr>
            <w:r>
              <w:rPr>
                <w:sz w:val="24"/>
                <w:szCs w:val="24"/>
                <w:lang w:val="fr-FR"/>
              </w:rPr>
              <w:t>Obstruction circuit</w:t>
            </w:r>
          </w:p>
          <w:p w14:paraId="7225063B" w14:textId="77777777" w:rsidR="002B796E" w:rsidRDefault="002B796E" w:rsidP="002B796E">
            <w:pPr>
              <w:rPr>
                <w:sz w:val="24"/>
                <w:szCs w:val="24"/>
                <w:lang w:val="fr-FR"/>
              </w:rPr>
            </w:pPr>
          </w:p>
          <w:p w14:paraId="1A31216C" w14:textId="77777777" w:rsidR="002B796E" w:rsidRDefault="002B796E" w:rsidP="002B796E">
            <w:pPr>
              <w:rPr>
                <w:sz w:val="24"/>
                <w:szCs w:val="24"/>
                <w:lang w:val="fr-FR"/>
              </w:rPr>
            </w:pPr>
          </w:p>
          <w:p w14:paraId="33E2B220" w14:textId="77777777" w:rsidR="002B796E" w:rsidRDefault="002B796E" w:rsidP="002B796E">
            <w:pPr>
              <w:rPr>
                <w:sz w:val="24"/>
                <w:szCs w:val="24"/>
                <w:lang w:val="fr-FR"/>
              </w:rPr>
            </w:pPr>
          </w:p>
          <w:p w14:paraId="7D75AB9A" w14:textId="77777777" w:rsidR="002B796E" w:rsidRDefault="002B796E" w:rsidP="002B796E">
            <w:pPr>
              <w:rPr>
                <w:sz w:val="24"/>
                <w:szCs w:val="24"/>
                <w:lang w:val="fr-FR"/>
              </w:rPr>
            </w:pPr>
            <w:r>
              <w:rPr>
                <w:sz w:val="24"/>
                <w:szCs w:val="24"/>
                <w:lang w:val="fr-FR"/>
              </w:rPr>
              <w:t>Fuite circuit</w:t>
            </w:r>
          </w:p>
          <w:p w14:paraId="47AB4BD8" w14:textId="77777777" w:rsidR="002B796E" w:rsidRDefault="002B796E" w:rsidP="002B796E">
            <w:pPr>
              <w:rPr>
                <w:sz w:val="24"/>
                <w:szCs w:val="24"/>
                <w:lang w:val="fr-FR"/>
              </w:rPr>
            </w:pPr>
          </w:p>
          <w:p w14:paraId="631A3334" w14:textId="77777777" w:rsidR="002B796E" w:rsidRDefault="002B796E" w:rsidP="002B796E">
            <w:pPr>
              <w:rPr>
                <w:sz w:val="24"/>
                <w:szCs w:val="24"/>
                <w:lang w:val="fr-FR"/>
              </w:rPr>
            </w:pPr>
          </w:p>
          <w:p w14:paraId="3972717D" w14:textId="77777777" w:rsidR="002B796E" w:rsidRDefault="002B796E" w:rsidP="002B796E">
            <w:pPr>
              <w:rPr>
                <w:sz w:val="24"/>
                <w:szCs w:val="24"/>
                <w:lang w:val="fr-FR"/>
              </w:rPr>
            </w:pPr>
          </w:p>
          <w:p w14:paraId="6365BF62" w14:textId="7F2B413B" w:rsidR="002B796E" w:rsidRPr="002B796E" w:rsidRDefault="002B796E" w:rsidP="002B796E">
            <w:pPr>
              <w:rPr>
                <w:sz w:val="24"/>
                <w:szCs w:val="24"/>
                <w:lang w:val="fr-FR"/>
              </w:rPr>
            </w:pPr>
            <w:r w:rsidRPr="002B796E">
              <w:rPr>
                <w:sz w:val="24"/>
                <w:szCs w:val="24"/>
                <w:lang w:val="fr-FR"/>
              </w:rPr>
              <w:t>Défaillance mécanique</w:t>
            </w:r>
          </w:p>
          <w:p w14:paraId="516C05FE" w14:textId="77777777" w:rsidR="002B796E" w:rsidRPr="002B796E" w:rsidRDefault="002B796E" w:rsidP="002B796E">
            <w:pPr>
              <w:rPr>
                <w:sz w:val="24"/>
                <w:szCs w:val="24"/>
                <w:lang w:val="fr-FR"/>
              </w:rPr>
            </w:pPr>
            <w:r w:rsidRPr="002B796E">
              <w:rPr>
                <w:sz w:val="24"/>
                <w:szCs w:val="24"/>
                <w:lang w:val="fr-FR"/>
              </w:rPr>
              <w:t>Défaut de commande</w:t>
            </w:r>
          </w:p>
          <w:p w14:paraId="382EB0A0" w14:textId="77777777" w:rsidR="002B796E" w:rsidRPr="002B796E" w:rsidRDefault="002B796E" w:rsidP="002B796E">
            <w:pPr>
              <w:rPr>
                <w:sz w:val="24"/>
                <w:szCs w:val="24"/>
                <w:lang w:val="fr-FR"/>
              </w:rPr>
            </w:pPr>
            <w:r w:rsidRPr="002B796E">
              <w:rPr>
                <w:sz w:val="24"/>
                <w:szCs w:val="24"/>
                <w:lang w:val="fr-FR"/>
              </w:rPr>
              <w:t>Perte d’électricité</w:t>
            </w:r>
          </w:p>
          <w:p w14:paraId="723AAB4F" w14:textId="77777777" w:rsidR="002B796E" w:rsidRPr="002B796E" w:rsidRDefault="002B796E" w:rsidP="002B796E">
            <w:pPr>
              <w:rPr>
                <w:sz w:val="24"/>
                <w:szCs w:val="24"/>
                <w:lang w:val="fr-FR"/>
              </w:rPr>
            </w:pPr>
            <w:r w:rsidRPr="002B796E">
              <w:rPr>
                <w:sz w:val="24"/>
                <w:szCs w:val="24"/>
                <w:lang w:val="fr-FR"/>
              </w:rPr>
              <w:t>Défaut de commande</w:t>
            </w:r>
          </w:p>
          <w:p w14:paraId="219699A5" w14:textId="77777777" w:rsidR="008F790D" w:rsidRDefault="008F790D" w:rsidP="002B796E">
            <w:pPr>
              <w:rPr>
                <w:sz w:val="24"/>
                <w:szCs w:val="24"/>
                <w:lang w:val="fr-FR"/>
              </w:rPr>
            </w:pPr>
          </w:p>
          <w:p w14:paraId="4FCAF6F3" w14:textId="759982C3" w:rsidR="002B796E" w:rsidRDefault="002B796E" w:rsidP="002B796E">
            <w:pPr>
              <w:rPr>
                <w:sz w:val="24"/>
                <w:szCs w:val="24"/>
                <w:lang w:val="fr-FR"/>
              </w:rPr>
            </w:pPr>
            <w:r w:rsidRPr="002B796E">
              <w:rPr>
                <w:sz w:val="24"/>
                <w:szCs w:val="24"/>
                <w:lang w:val="fr-FR"/>
              </w:rPr>
              <w:t>Défaillance mécanique</w:t>
            </w:r>
          </w:p>
          <w:p w14:paraId="1D3A7930" w14:textId="32A63A54" w:rsidR="008F790D" w:rsidRPr="002B796E" w:rsidRDefault="008F790D" w:rsidP="002B796E">
            <w:pPr>
              <w:rPr>
                <w:sz w:val="24"/>
                <w:szCs w:val="24"/>
                <w:lang w:val="fr-FR"/>
              </w:rPr>
            </w:pPr>
            <w:r>
              <w:rPr>
                <w:sz w:val="24"/>
                <w:szCs w:val="24"/>
                <w:lang w:val="fr-FR"/>
              </w:rPr>
              <w:t>bouchage</w:t>
            </w:r>
          </w:p>
          <w:p w14:paraId="7F48207F" w14:textId="0D13B288" w:rsidR="002B796E" w:rsidRDefault="002B796E" w:rsidP="002B796E">
            <w:pPr>
              <w:rPr>
                <w:sz w:val="24"/>
                <w:szCs w:val="24"/>
                <w:lang w:val="fr-FR"/>
              </w:rPr>
            </w:pPr>
          </w:p>
          <w:p w14:paraId="47B4D1C4" w14:textId="77777777" w:rsidR="008F790D" w:rsidRDefault="008F790D" w:rsidP="002B796E">
            <w:pPr>
              <w:rPr>
                <w:sz w:val="24"/>
                <w:szCs w:val="24"/>
                <w:lang w:val="fr-FR"/>
              </w:rPr>
            </w:pPr>
          </w:p>
          <w:p w14:paraId="13184DD8" w14:textId="25671973" w:rsidR="008F790D" w:rsidRPr="002B796E" w:rsidRDefault="008F790D" w:rsidP="002B796E">
            <w:pPr>
              <w:rPr>
                <w:sz w:val="24"/>
                <w:szCs w:val="24"/>
                <w:lang w:val="fr-FR"/>
              </w:rPr>
            </w:pPr>
          </w:p>
        </w:tc>
        <w:tc>
          <w:tcPr>
            <w:tcW w:w="283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D3C4EFB" w14:textId="77777777" w:rsidR="002B796E" w:rsidRDefault="002B796E" w:rsidP="002B796E">
            <w:pPr>
              <w:rPr>
                <w:sz w:val="24"/>
                <w:szCs w:val="24"/>
                <w:lang w:val="fr-FR"/>
              </w:rPr>
            </w:pPr>
            <w:r>
              <w:rPr>
                <w:sz w:val="24"/>
                <w:szCs w:val="24"/>
                <w:lang w:val="fr-FR"/>
              </w:rPr>
              <w:t>Alerte (cf procédure 2)</w:t>
            </w:r>
          </w:p>
          <w:p w14:paraId="33642E81" w14:textId="05BD5A02" w:rsidR="002B796E" w:rsidRDefault="002B796E" w:rsidP="002B796E">
            <w:pPr>
              <w:pStyle w:val="Paragraphedeliste"/>
              <w:numPr>
                <w:ilvl w:val="0"/>
                <w:numId w:val="21"/>
              </w:numPr>
              <w:rPr>
                <w:sz w:val="24"/>
                <w:szCs w:val="24"/>
                <w:lang w:val="fr-FR"/>
              </w:rPr>
            </w:pPr>
            <w:r w:rsidRPr="002B796E">
              <w:rPr>
                <w:sz w:val="24"/>
                <w:szCs w:val="24"/>
                <w:lang w:val="fr-FR"/>
              </w:rPr>
              <w:t>Pas de MIC dans stockage</w:t>
            </w:r>
          </w:p>
          <w:p w14:paraId="4C32A876" w14:textId="013F169B" w:rsidR="002B796E" w:rsidRPr="008F790D" w:rsidRDefault="002B796E" w:rsidP="002B796E">
            <w:pPr>
              <w:pStyle w:val="Paragraphedeliste"/>
              <w:numPr>
                <w:ilvl w:val="0"/>
                <w:numId w:val="21"/>
              </w:numPr>
              <w:rPr>
                <w:color w:val="00B050"/>
                <w:sz w:val="24"/>
                <w:szCs w:val="24"/>
                <w:lang w:val="fr-FR"/>
              </w:rPr>
            </w:pPr>
            <w:r w:rsidRPr="008F790D">
              <w:rPr>
                <w:color w:val="00B050"/>
                <w:sz w:val="24"/>
                <w:szCs w:val="24"/>
                <w:lang w:val="fr-FR"/>
              </w:rPr>
              <w:t xml:space="preserve">Pas </w:t>
            </w:r>
            <w:r w:rsidR="008F790D">
              <w:rPr>
                <w:color w:val="00B050"/>
                <w:sz w:val="24"/>
                <w:szCs w:val="24"/>
                <w:lang w:val="fr-FR"/>
              </w:rPr>
              <w:t xml:space="preserve">de </w:t>
            </w:r>
            <w:r w:rsidRPr="008F790D">
              <w:rPr>
                <w:color w:val="00B050"/>
                <w:sz w:val="24"/>
                <w:szCs w:val="24"/>
                <w:lang w:val="fr-FR"/>
              </w:rPr>
              <w:t>da</w:t>
            </w:r>
            <w:r w:rsidR="008F790D" w:rsidRPr="008F790D">
              <w:rPr>
                <w:color w:val="00B050"/>
                <w:sz w:val="24"/>
                <w:szCs w:val="24"/>
                <w:lang w:val="fr-FR"/>
              </w:rPr>
              <w:t>n</w:t>
            </w:r>
            <w:r w:rsidRPr="008F790D">
              <w:rPr>
                <w:color w:val="00B050"/>
                <w:sz w:val="24"/>
                <w:szCs w:val="24"/>
                <w:lang w:val="fr-FR"/>
              </w:rPr>
              <w:t>ger</w:t>
            </w:r>
          </w:p>
          <w:p w14:paraId="12979949" w14:textId="77777777" w:rsidR="008F790D" w:rsidRDefault="008F790D" w:rsidP="002B796E">
            <w:pPr>
              <w:rPr>
                <w:sz w:val="24"/>
                <w:szCs w:val="24"/>
                <w:lang w:val="fr-FR"/>
              </w:rPr>
            </w:pPr>
          </w:p>
          <w:p w14:paraId="362562E2" w14:textId="303594BB" w:rsidR="002B796E" w:rsidRDefault="002B796E" w:rsidP="002B796E">
            <w:pPr>
              <w:rPr>
                <w:sz w:val="24"/>
                <w:szCs w:val="24"/>
                <w:lang w:val="fr-FR"/>
              </w:rPr>
            </w:pPr>
            <w:r>
              <w:rPr>
                <w:sz w:val="24"/>
                <w:szCs w:val="24"/>
                <w:lang w:val="fr-FR"/>
              </w:rPr>
              <w:t>Potentiellement débit insuffisant ?</w:t>
            </w:r>
          </w:p>
          <w:p w14:paraId="308113A2" w14:textId="5493B20F" w:rsidR="002B796E" w:rsidRPr="002B796E" w:rsidRDefault="002B796E" w:rsidP="002B796E">
            <w:pPr>
              <w:pStyle w:val="Paragraphedeliste"/>
              <w:numPr>
                <w:ilvl w:val="0"/>
                <w:numId w:val="22"/>
              </w:numPr>
              <w:rPr>
                <w:sz w:val="24"/>
                <w:szCs w:val="24"/>
                <w:lang w:val="fr-FR"/>
              </w:rPr>
            </w:pPr>
            <w:r w:rsidRPr="008F790D">
              <w:rPr>
                <w:color w:val="FF0000"/>
                <w:sz w:val="24"/>
                <w:szCs w:val="24"/>
                <w:lang w:val="fr-FR"/>
              </w:rPr>
              <w:t>Danger</w:t>
            </w:r>
            <w:r w:rsidRPr="002B796E">
              <w:rPr>
                <w:sz w:val="24"/>
                <w:szCs w:val="24"/>
                <w:lang w:val="fr-FR"/>
              </w:rPr>
              <w:t xml:space="preserve"> possible</w:t>
            </w:r>
          </w:p>
          <w:p w14:paraId="544BB753" w14:textId="77777777" w:rsidR="002B796E" w:rsidRDefault="002B796E" w:rsidP="002B796E">
            <w:pPr>
              <w:rPr>
                <w:sz w:val="24"/>
                <w:szCs w:val="24"/>
                <w:lang w:val="fr-FR"/>
              </w:rPr>
            </w:pPr>
          </w:p>
          <w:p w14:paraId="1301B205" w14:textId="77777777" w:rsidR="008F790D" w:rsidRDefault="008F790D" w:rsidP="002B796E">
            <w:pPr>
              <w:rPr>
                <w:sz w:val="24"/>
                <w:szCs w:val="24"/>
                <w:lang w:val="fr-FR"/>
              </w:rPr>
            </w:pPr>
            <w:r>
              <w:rPr>
                <w:sz w:val="24"/>
                <w:szCs w:val="24"/>
                <w:lang w:val="fr-FR"/>
              </w:rPr>
              <w:t>Pas assez de pulvérisation</w:t>
            </w:r>
          </w:p>
          <w:p w14:paraId="6B6679E9" w14:textId="75AB63B0" w:rsidR="008F790D" w:rsidRPr="008F790D" w:rsidRDefault="008F790D" w:rsidP="008F790D">
            <w:pPr>
              <w:pStyle w:val="Paragraphedeliste"/>
              <w:numPr>
                <w:ilvl w:val="0"/>
                <w:numId w:val="22"/>
              </w:numPr>
              <w:rPr>
                <w:sz w:val="24"/>
                <w:szCs w:val="24"/>
                <w:lang w:val="fr-FR"/>
              </w:rPr>
            </w:pPr>
            <w:r w:rsidRPr="008F790D">
              <w:rPr>
                <w:color w:val="FF0000"/>
                <w:sz w:val="24"/>
                <w:szCs w:val="24"/>
                <w:lang w:val="fr-FR"/>
              </w:rPr>
              <w:t>Danger</w:t>
            </w:r>
            <w:r w:rsidRPr="008F790D">
              <w:rPr>
                <w:sz w:val="24"/>
                <w:szCs w:val="24"/>
                <w:lang w:val="fr-FR"/>
              </w:rPr>
              <w:t xml:space="preserve"> possible</w:t>
            </w:r>
          </w:p>
          <w:p w14:paraId="71FB2EF4" w14:textId="77777777" w:rsidR="008F790D" w:rsidRDefault="008F790D" w:rsidP="002B796E">
            <w:pPr>
              <w:rPr>
                <w:sz w:val="24"/>
                <w:szCs w:val="24"/>
                <w:lang w:val="fr-FR"/>
              </w:rPr>
            </w:pPr>
          </w:p>
          <w:p w14:paraId="230568A5" w14:textId="77777777" w:rsidR="008F790D" w:rsidRDefault="008F790D" w:rsidP="002B796E">
            <w:pPr>
              <w:rPr>
                <w:sz w:val="24"/>
                <w:szCs w:val="24"/>
                <w:lang w:val="fr-FR"/>
              </w:rPr>
            </w:pPr>
          </w:p>
          <w:p w14:paraId="54EDDF20" w14:textId="5CE046B5" w:rsidR="008F790D" w:rsidRDefault="008F790D" w:rsidP="002B796E">
            <w:pPr>
              <w:rPr>
                <w:sz w:val="24"/>
                <w:szCs w:val="24"/>
                <w:lang w:val="fr-FR"/>
              </w:rPr>
            </w:pPr>
            <w:r>
              <w:rPr>
                <w:sz w:val="24"/>
                <w:szCs w:val="24"/>
                <w:lang w:val="fr-FR"/>
              </w:rPr>
              <w:t>Pas de pulvérisation</w:t>
            </w:r>
          </w:p>
          <w:p w14:paraId="168ACE6F" w14:textId="492A4A33" w:rsidR="008F790D" w:rsidRPr="008F790D" w:rsidRDefault="008F790D" w:rsidP="008F790D">
            <w:pPr>
              <w:pStyle w:val="Paragraphedeliste"/>
              <w:numPr>
                <w:ilvl w:val="0"/>
                <w:numId w:val="22"/>
              </w:numPr>
              <w:rPr>
                <w:color w:val="FF0000"/>
                <w:sz w:val="24"/>
                <w:szCs w:val="24"/>
                <w:lang w:val="fr-FR"/>
              </w:rPr>
            </w:pPr>
            <w:r w:rsidRPr="008F790D">
              <w:rPr>
                <w:color w:val="FF0000"/>
                <w:sz w:val="24"/>
                <w:szCs w:val="24"/>
                <w:lang w:val="fr-FR"/>
              </w:rPr>
              <w:t>Danger</w:t>
            </w:r>
          </w:p>
          <w:p w14:paraId="69198A26" w14:textId="77777777" w:rsidR="008F790D" w:rsidRDefault="008F790D" w:rsidP="002B796E">
            <w:pPr>
              <w:rPr>
                <w:sz w:val="24"/>
                <w:szCs w:val="24"/>
                <w:lang w:val="fr-FR"/>
              </w:rPr>
            </w:pPr>
          </w:p>
          <w:p w14:paraId="09FFE743" w14:textId="77777777" w:rsidR="008F790D" w:rsidRDefault="008F790D" w:rsidP="002B796E">
            <w:pPr>
              <w:rPr>
                <w:sz w:val="24"/>
                <w:szCs w:val="24"/>
                <w:lang w:val="fr-FR"/>
              </w:rPr>
            </w:pPr>
          </w:p>
          <w:p w14:paraId="1CCFE5B0" w14:textId="77777777" w:rsidR="008F790D" w:rsidRDefault="008F790D" w:rsidP="002B796E">
            <w:pPr>
              <w:rPr>
                <w:color w:val="00B050"/>
                <w:sz w:val="24"/>
                <w:szCs w:val="24"/>
                <w:lang w:val="fr-FR"/>
              </w:rPr>
            </w:pPr>
          </w:p>
          <w:p w14:paraId="7815DCC3" w14:textId="218C4215" w:rsidR="008F790D" w:rsidRPr="008F790D" w:rsidRDefault="008F790D" w:rsidP="002B796E">
            <w:pPr>
              <w:rPr>
                <w:color w:val="00B050"/>
                <w:sz w:val="24"/>
                <w:szCs w:val="24"/>
                <w:lang w:val="fr-FR"/>
              </w:rPr>
            </w:pPr>
            <w:r w:rsidRPr="008F790D">
              <w:rPr>
                <w:color w:val="00B050"/>
                <w:sz w:val="24"/>
                <w:szCs w:val="24"/>
                <w:lang w:val="fr-FR"/>
              </w:rPr>
              <w:t>Pas de danger</w:t>
            </w:r>
          </w:p>
          <w:p w14:paraId="4B184F48" w14:textId="77777777" w:rsidR="008F790D" w:rsidRDefault="008F790D" w:rsidP="002B796E">
            <w:pPr>
              <w:rPr>
                <w:sz w:val="24"/>
                <w:szCs w:val="24"/>
                <w:lang w:val="fr-FR"/>
              </w:rPr>
            </w:pPr>
          </w:p>
          <w:p w14:paraId="4037D0F5" w14:textId="77777777" w:rsidR="008F790D" w:rsidRDefault="008F790D" w:rsidP="002B796E">
            <w:pPr>
              <w:rPr>
                <w:sz w:val="24"/>
                <w:szCs w:val="24"/>
                <w:lang w:val="fr-FR"/>
              </w:rPr>
            </w:pPr>
          </w:p>
          <w:p w14:paraId="738F65E8" w14:textId="6EAB6468" w:rsidR="002B796E" w:rsidRDefault="008F790D" w:rsidP="002B796E">
            <w:pPr>
              <w:rPr>
                <w:sz w:val="24"/>
                <w:szCs w:val="24"/>
                <w:lang w:val="fr-FR"/>
              </w:rPr>
            </w:pPr>
            <w:r>
              <w:rPr>
                <w:sz w:val="24"/>
                <w:szCs w:val="24"/>
                <w:lang w:val="fr-FR"/>
              </w:rPr>
              <w:t>Mauvais lavage</w:t>
            </w:r>
          </w:p>
          <w:p w14:paraId="5234DCB2" w14:textId="0384812A" w:rsidR="008F790D" w:rsidRPr="008F790D" w:rsidRDefault="008F790D" w:rsidP="008F790D">
            <w:pPr>
              <w:pStyle w:val="Paragraphedeliste"/>
              <w:numPr>
                <w:ilvl w:val="0"/>
                <w:numId w:val="22"/>
              </w:numPr>
              <w:rPr>
                <w:color w:val="FF0000"/>
                <w:sz w:val="24"/>
                <w:szCs w:val="24"/>
                <w:lang w:val="fr-FR"/>
              </w:rPr>
            </w:pPr>
            <w:r>
              <w:rPr>
                <w:color w:val="FF0000"/>
                <w:sz w:val="24"/>
                <w:szCs w:val="24"/>
                <w:lang w:val="fr-FR"/>
              </w:rPr>
              <w:t>D</w:t>
            </w:r>
            <w:r w:rsidRPr="008F790D">
              <w:rPr>
                <w:color w:val="FF0000"/>
                <w:sz w:val="24"/>
                <w:szCs w:val="24"/>
                <w:lang w:val="fr-FR"/>
              </w:rPr>
              <w:t>anger</w:t>
            </w:r>
          </w:p>
        </w:tc>
      </w:tr>
    </w:tbl>
    <w:p w14:paraId="4F1D96A3" w14:textId="77777777" w:rsidR="002B796E" w:rsidRDefault="002B796E" w:rsidP="00FE0593">
      <w:pPr>
        <w:rPr>
          <w:sz w:val="24"/>
          <w:szCs w:val="24"/>
          <w:lang w:val="fr-FR"/>
        </w:rPr>
      </w:pPr>
    </w:p>
    <w:p w14:paraId="55AEA926" w14:textId="289C0327" w:rsidR="00A2390C" w:rsidRDefault="00A2390C" w:rsidP="00FE0593">
      <w:pPr>
        <w:rPr>
          <w:sz w:val="24"/>
          <w:szCs w:val="24"/>
          <w:lang w:val="fr-FR"/>
        </w:rPr>
      </w:pPr>
    </w:p>
    <w:p w14:paraId="0431BBAC" w14:textId="77777777" w:rsidR="00A2390C" w:rsidRPr="00FE0593" w:rsidRDefault="00A2390C" w:rsidP="00FE0593">
      <w:pPr>
        <w:rPr>
          <w:sz w:val="24"/>
          <w:szCs w:val="24"/>
          <w:lang w:val="fr-FR"/>
        </w:rPr>
      </w:pPr>
    </w:p>
    <w:sectPr w:rsidR="00A2390C" w:rsidRPr="00FE0593" w:rsidSect="00D3625F">
      <w:pgSz w:w="11900" w:h="16840"/>
      <w:pgMar w:top="148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21C8" w14:textId="77777777" w:rsidR="00423F91" w:rsidRDefault="00423F91" w:rsidP="00095D7F">
      <w:r>
        <w:separator/>
      </w:r>
    </w:p>
  </w:endnote>
  <w:endnote w:type="continuationSeparator" w:id="0">
    <w:p w14:paraId="550B44DD" w14:textId="77777777" w:rsidR="00423F91" w:rsidRDefault="00423F91" w:rsidP="0009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4007" w14:textId="77777777" w:rsidR="00095D7F" w:rsidRDefault="00095D7F" w:rsidP="0084441D">
    <w:pPr>
      <w:pStyle w:val="Pieddepage"/>
      <w:tabs>
        <w:tab w:val="clear" w:pos="4536"/>
        <w:tab w:val="clear" w:pos="9072"/>
        <w:tab w:val="left" w:pos="31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25B0" w14:textId="77777777" w:rsidR="00423F91" w:rsidRDefault="00423F91" w:rsidP="00095D7F">
      <w:r>
        <w:separator/>
      </w:r>
    </w:p>
  </w:footnote>
  <w:footnote w:type="continuationSeparator" w:id="0">
    <w:p w14:paraId="115A2AE2" w14:textId="77777777" w:rsidR="00423F91" w:rsidRDefault="00423F91" w:rsidP="0009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284"/>
    <w:multiLevelType w:val="multilevel"/>
    <w:tmpl w:val="BFB2C07A"/>
    <w:lvl w:ilvl="0">
      <w:start w:val="6"/>
      <w:numFmt w:val="decimal"/>
      <w:lvlText w:val="%1"/>
      <w:lvlJc w:val="left"/>
      <w:pPr>
        <w:ind w:left="1236" w:hanging="500"/>
      </w:pPr>
      <w:rPr>
        <w:rFonts w:hint="default"/>
      </w:rPr>
    </w:lvl>
    <w:lvl w:ilvl="1">
      <w:start w:val="3"/>
      <w:numFmt w:val="decimal"/>
      <w:lvlText w:val="%1.%2"/>
      <w:lvlJc w:val="left"/>
      <w:pPr>
        <w:ind w:left="1236" w:hanging="500"/>
      </w:pPr>
      <w:rPr>
        <w:rFonts w:ascii="Arial" w:eastAsia="Arial" w:hAnsi="Arial" w:hint="default"/>
        <w:w w:val="101"/>
        <w:sz w:val="26"/>
        <w:szCs w:val="26"/>
      </w:rPr>
    </w:lvl>
    <w:lvl w:ilvl="2">
      <w:start w:val="1"/>
      <w:numFmt w:val="decimal"/>
      <w:lvlText w:val="%1.%2.%3"/>
      <w:lvlJc w:val="left"/>
      <w:pPr>
        <w:ind w:left="741" w:hanging="677"/>
      </w:pPr>
      <w:rPr>
        <w:rFonts w:ascii="Arial" w:eastAsia="Arial" w:hAnsi="Arial" w:hint="default"/>
        <w:w w:val="101"/>
        <w:sz w:val="24"/>
        <w:szCs w:val="24"/>
      </w:rPr>
    </w:lvl>
    <w:lvl w:ilvl="3">
      <w:start w:val="1"/>
      <w:numFmt w:val="bullet"/>
      <w:lvlText w:val="•"/>
      <w:lvlJc w:val="left"/>
      <w:pPr>
        <w:ind w:left="3121" w:hanging="677"/>
      </w:pPr>
      <w:rPr>
        <w:rFonts w:hint="default"/>
      </w:rPr>
    </w:lvl>
    <w:lvl w:ilvl="4">
      <w:start w:val="1"/>
      <w:numFmt w:val="bullet"/>
      <w:lvlText w:val="•"/>
      <w:lvlJc w:val="left"/>
      <w:pPr>
        <w:ind w:left="4064" w:hanging="677"/>
      </w:pPr>
      <w:rPr>
        <w:rFonts w:hint="default"/>
      </w:rPr>
    </w:lvl>
    <w:lvl w:ilvl="5">
      <w:start w:val="1"/>
      <w:numFmt w:val="bullet"/>
      <w:lvlText w:val="•"/>
      <w:lvlJc w:val="left"/>
      <w:pPr>
        <w:ind w:left="5006" w:hanging="677"/>
      </w:pPr>
      <w:rPr>
        <w:rFonts w:hint="default"/>
      </w:rPr>
    </w:lvl>
    <w:lvl w:ilvl="6">
      <w:start w:val="1"/>
      <w:numFmt w:val="bullet"/>
      <w:lvlText w:val="•"/>
      <w:lvlJc w:val="left"/>
      <w:pPr>
        <w:ind w:left="5949" w:hanging="677"/>
      </w:pPr>
      <w:rPr>
        <w:rFonts w:hint="default"/>
      </w:rPr>
    </w:lvl>
    <w:lvl w:ilvl="7">
      <w:start w:val="1"/>
      <w:numFmt w:val="bullet"/>
      <w:lvlText w:val="•"/>
      <w:lvlJc w:val="left"/>
      <w:pPr>
        <w:ind w:left="6892" w:hanging="677"/>
      </w:pPr>
      <w:rPr>
        <w:rFonts w:hint="default"/>
      </w:rPr>
    </w:lvl>
    <w:lvl w:ilvl="8">
      <w:start w:val="1"/>
      <w:numFmt w:val="bullet"/>
      <w:lvlText w:val="•"/>
      <w:lvlJc w:val="left"/>
      <w:pPr>
        <w:ind w:left="7834" w:hanging="677"/>
      </w:pPr>
      <w:rPr>
        <w:rFonts w:hint="default"/>
      </w:rPr>
    </w:lvl>
  </w:abstractNum>
  <w:abstractNum w:abstractNumId="1" w15:restartNumberingAfterBreak="0">
    <w:nsid w:val="0C0F4FC7"/>
    <w:multiLevelType w:val="hybridMultilevel"/>
    <w:tmpl w:val="A168AF34"/>
    <w:lvl w:ilvl="0" w:tplc="14988CD2">
      <w:start w:val="1"/>
      <w:numFmt w:val="decimal"/>
      <w:lvlText w:val="%1-"/>
      <w:lvlJc w:val="left"/>
      <w:pPr>
        <w:ind w:left="329" w:hanging="214"/>
        <w:jc w:val="right"/>
      </w:pPr>
      <w:rPr>
        <w:rFonts w:ascii="Trebuchet MS" w:eastAsia="Trebuchet MS" w:hAnsi="Trebuchet MS" w:hint="default"/>
        <w:spacing w:val="-2"/>
        <w:sz w:val="24"/>
        <w:szCs w:val="24"/>
      </w:rPr>
    </w:lvl>
    <w:lvl w:ilvl="1" w:tplc="DB5CE690">
      <w:start w:val="1"/>
      <w:numFmt w:val="bullet"/>
      <w:lvlText w:val=""/>
      <w:lvlJc w:val="left"/>
      <w:pPr>
        <w:ind w:left="836" w:hanging="348"/>
      </w:pPr>
      <w:rPr>
        <w:rFonts w:ascii="Symbol" w:eastAsia="Symbol" w:hAnsi="Symbol" w:hint="default"/>
        <w:w w:val="99"/>
        <w:sz w:val="24"/>
        <w:szCs w:val="24"/>
      </w:rPr>
    </w:lvl>
    <w:lvl w:ilvl="2" w:tplc="9EC0A80A">
      <w:start w:val="1"/>
      <w:numFmt w:val="bullet"/>
      <w:lvlText w:val="•"/>
      <w:lvlJc w:val="left"/>
      <w:pPr>
        <w:ind w:left="836" w:hanging="348"/>
      </w:pPr>
      <w:rPr>
        <w:rFonts w:hint="default"/>
      </w:rPr>
    </w:lvl>
    <w:lvl w:ilvl="3" w:tplc="02A82E0C">
      <w:start w:val="1"/>
      <w:numFmt w:val="bullet"/>
      <w:lvlText w:val="•"/>
      <w:lvlJc w:val="left"/>
      <w:pPr>
        <w:ind w:left="1894" w:hanging="348"/>
      </w:pPr>
      <w:rPr>
        <w:rFonts w:hint="default"/>
      </w:rPr>
    </w:lvl>
    <w:lvl w:ilvl="4" w:tplc="E8882C58">
      <w:start w:val="1"/>
      <w:numFmt w:val="bullet"/>
      <w:lvlText w:val="•"/>
      <w:lvlJc w:val="left"/>
      <w:pPr>
        <w:ind w:left="2952" w:hanging="348"/>
      </w:pPr>
      <w:rPr>
        <w:rFonts w:hint="default"/>
      </w:rPr>
    </w:lvl>
    <w:lvl w:ilvl="5" w:tplc="9BFE054A">
      <w:start w:val="1"/>
      <w:numFmt w:val="bullet"/>
      <w:lvlText w:val="•"/>
      <w:lvlJc w:val="left"/>
      <w:pPr>
        <w:ind w:left="4010" w:hanging="348"/>
      </w:pPr>
      <w:rPr>
        <w:rFonts w:hint="default"/>
      </w:rPr>
    </w:lvl>
    <w:lvl w:ilvl="6" w:tplc="49686DE4">
      <w:start w:val="1"/>
      <w:numFmt w:val="bullet"/>
      <w:lvlText w:val="•"/>
      <w:lvlJc w:val="left"/>
      <w:pPr>
        <w:ind w:left="5068" w:hanging="348"/>
      </w:pPr>
      <w:rPr>
        <w:rFonts w:hint="default"/>
      </w:rPr>
    </w:lvl>
    <w:lvl w:ilvl="7" w:tplc="2A22AD0C">
      <w:start w:val="1"/>
      <w:numFmt w:val="bullet"/>
      <w:lvlText w:val="•"/>
      <w:lvlJc w:val="left"/>
      <w:pPr>
        <w:ind w:left="6126" w:hanging="348"/>
      </w:pPr>
      <w:rPr>
        <w:rFonts w:hint="default"/>
      </w:rPr>
    </w:lvl>
    <w:lvl w:ilvl="8" w:tplc="116E05E0">
      <w:start w:val="1"/>
      <w:numFmt w:val="bullet"/>
      <w:lvlText w:val="•"/>
      <w:lvlJc w:val="left"/>
      <w:pPr>
        <w:ind w:left="7184" w:hanging="348"/>
      </w:pPr>
      <w:rPr>
        <w:rFonts w:hint="default"/>
      </w:rPr>
    </w:lvl>
  </w:abstractNum>
  <w:abstractNum w:abstractNumId="2" w15:restartNumberingAfterBreak="0">
    <w:nsid w:val="13A566FD"/>
    <w:multiLevelType w:val="hybridMultilevel"/>
    <w:tmpl w:val="A6B86844"/>
    <w:lvl w:ilvl="0" w:tplc="040C0001">
      <w:start w:val="1"/>
      <w:numFmt w:val="bullet"/>
      <w:lvlText w:val=""/>
      <w:lvlJc w:val="left"/>
      <w:pPr>
        <w:ind w:left="1544" w:hanging="360"/>
      </w:pPr>
      <w:rPr>
        <w:rFonts w:ascii="Symbol" w:hAnsi="Symbol" w:hint="default"/>
      </w:rPr>
    </w:lvl>
    <w:lvl w:ilvl="1" w:tplc="040C0003">
      <w:start w:val="1"/>
      <w:numFmt w:val="bullet"/>
      <w:lvlText w:val="o"/>
      <w:lvlJc w:val="left"/>
      <w:pPr>
        <w:ind w:left="2264" w:hanging="360"/>
      </w:pPr>
      <w:rPr>
        <w:rFonts w:ascii="Courier New" w:hAnsi="Courier New" w:cs="Courier New" w:hint="default"/>
      </w:rPr>
    </w:lvl>
    <w:lvl w:ilvl="2" w:tplc="040C0005" w:tentative="1">
      <w:start w:val="1"/>
      <w:numFmt w:val="bullet"/>
      <w:lvlText w:val=""/>
      <w:lvlJc w:val="left"/>
      <w:pPr>
        <w:ind w:left="2984" w:hanging="360"/>
      </w:pPr>
      <w:rPr>
        <w:rFonts w:ascii="Wingdings" w:hAnsi="Wingdings" w:hint="default"/>
      </w:rPr>
    </w:lvl>
    <w:lvl w:ilvl="3" w:tplc="040C0001" w:tentative="1">
      <w:start w:val="1"/>
      <w:numFmt w:val="bullet"/>
      <w:lvlText w:val=""/>
      <w:lvlJc w:val="left"/>
      <w:pPr>
        <w:ind w:left="3704" w:hanging="360"/>
      </w:pPr>
      <w:rPr>
        <w:rFonts w:ascii="Symbol" w:hAnsi="Symbol" w:hint="default"/>
      </w:rPr>
    </w:lvl>
    <w:lvl w:ilvl="4" w:tplc="040C0003" w:tentative="1">
      <w:start w:val="1"/>
      <w:numFmt w:val="bullet"/>
      <w:lvlText w:val="o"/>
      <w:lvlJc w:val="left"/>
      <w:pPr>
        <w:ind w:left="4424" w:hanging="360"/>
      </w:pPr>
      <w:rPr>
        <w:rFonts w:ascii="Courier New" w:hAnsi="Courier New" w:cs="Courier New" w:hint="default"/>
      </w:rPr>
    </w:lvl>
    <w:lvl w:ilvl="5" w:tplc="040C0005" w:tentative="1">
      <w:start w:val="1"/>
      <w:numFmt w:val="bullet"/>
      <w:lvlText w:val=""/>
      <w:lvlJc w:val="left"/>
      <w:pPr>
        <w:ind w:left="5144" w:hanging="360"/>
      </w:pPr>
      <w:rPr>
        <w:rFonts w:ascii="Wingdings" w:hAnsi="Wingdings" w:hint="default"/>
      </w:rPr>
    </w:lvl>
    <w:lvl w:ilvl="6" w:tplc="040C0001" w:tentative="1">
      <w:start w:val="1"/>
      <w:numFmt w:val="bullet"/>
      <w:lvlText w:val=""/>
      <w:lvlJc w:val="left"/>
      <w:pPr>
        <w:ind w:left="5864" w:hanging="360"/>
      </w:pPr>
      <w:rPr>
        <w:rFonts w:ascii="Symbol" w:hAnsi="Symbol" w:hint="default"/>
      </w:rPr>
    </w:lvl>
    <w:lvl w:ilvl="7" w:tplc="040C0003" w:tentative="1">
      <w:start w:val="1"/>
      <w:numFmt w:val="bullet"/>
      <w:lvlText w:val="o"/>
      <w:lvlJc w:val="left"/>
      <w:pPr>
        <w:ind w:left="6584" w:hanging="360"/>
      </w:pPr>
      <w:rPr>
        <w:rFonts w:ascii="Courier New" w:hAnsi="Courier New" w:cs="Courier New" w:hint="default"/>
      </w:rPr>
    </w:lvl>
    <w:lvl w:ilvl="8" w:tplc="040C0005" w:tentative="1">
      <w:start w:val="1"/>
      <w:numFmt w:val="bullet"/>
      <w:lvlText w:val=""/>
      <w:lvlJc w:val="left"/>
      <w:pPr>
        <w:ind w:left="7304" w:hanging="360"/>
      </w:pPr>
      <w:rPr>
        <w:rFonts w:ascii="Wingdings" w:hAnsi="Wingdings" w:hint="default"/>
      </w:rPr>
    </w:lvl>
  </w:abstractNum>
  <w:abstractNum w:abstractNumId="3" w15:restartNumberingAfterBreak="0">
    <w:nsid w:val="1668467B"/>
    <w:multiLevelType w:val="hybridMultilevel"/>
    <w:tmpl w:val="41EEAA38"/>
    <w:lvl w:ilvl="0" w:tplc="040C0001">
      <w:start w:val="1"/>
      <w:numFmt w:val="bullet"/>
      <w:lvlText w:val=""/>
      <w:lvlJc w:val="left"/>
      <w:pPr>
        <w:ind w:left="1172" w:hanging="348"/>
      </w:pPr>
      <w:rPr>
        <w:rFonts w:ascii="Symbol" w:hAnsi="Symbol" w:hint="default"/>
        <w:spacing w:val="-2"/>
        <w:sz w:val="24"/>
        <w:szCs w:val="24"/>
      </w:rPr>
    </w:lvl>
    <w:lvl w:ilvl="1" w:tplc="BCD6D19A">
      <w:start w:val="1"/>
      <w:numFmt w:val="bullet"/>
      <w:lvlText w:val="•"/>
      <w:lvlJc w:val="left"/>
      <w:pPr>
        <w:ind w:left="2018" w:hanging="348"/>
      </w:pPr>
      <w:rPr>
        <w:rFonts w:hint="default"/>
      </w:rPr>
    </w:lvl>
    <w:lvl w:ilvl="2" w:tplc="B7ACB8E4">
      <w:start w:val="1"/>
      <w:numFmt w:val="bullet"/>
      <w:lvlText w:val="•"/>
      <w:lvlJc w:val="left"/>
      <w:pPr>
        <w:ind w:left="2864" w:hanging="348"/>
      </w:pPr>
      <w:rPr>
        <w:rFonts w:hint="default"/>
      </w:rPr>
    </w:lvl>
    <w:lvl w:ilvl="3" w:tplc="B4326E30">
      <w:start w:val="1"/>
      <w:numFmt w:val="bullet"/>
      <w:lvlText w:val="•"/>
      <w:lvlJc w:val="left"/>
      <w:pPr>
        <w:ind w:left="3711" w:hanging="348"/>
      </w:pPr>
      <w:rPr>
        <w:rFonts w:hint="default"/>
      </w:rPr>
    </w:lvl>
    <w:lvl w:ilvl="4" w:tplc="A490B624">
      <w:start w:val="1"/>
      <w:numFmt w:val="bullet"/>
      <w:lvlText w:val="•"/>
      <w:lvlJc w:val="left"/>
      <w:pPr>
        <w:ind w:left="4557" w:hanging="348"/>
      </w:pPr>
      <w:rPr>
        <w:rFonts w:hint="default"/>
      </w:rPr>
    </w:lvl>
    <w:lvl w:ilvl="5" w:tplc="21F87E1E">
      <w:start w:val="1"/>
      <w:numFmt w:val="bullet"/>
      <w:lvlText w:val="•"/>
      <w:lvlJc w:val="left"/>
      <w:pPr>
        <w:ind w:left="5404" w:hanging="348"/>
      </w:pPr>
      <w:rPr>
        <w:rFonts w:hint="default"/>
      </w:rPr>
    </w:lvl>
    <w:lvl w:ilvl="6" w:tplc="A8CC38CC">
      <w:start w:val="1"/>
      <w:numFmt w:val="bullet"/>
      <w:lvlText w:val="•"/>
      <w:lvlJc w:val="left"/>
      <w:pPr>
        <w:ind w:left="6250" w:hanging="348"/>
      </w:pPr>
      <w:rPr>
        <w:rFonts w:hint="default"/>
      </w:rPr>
    </w:lvl>
    <w:lvl w:ilvl="7" w:tplc="57DE7C46">
      <w:start w:val="1"/>
      <w:numFmt w:val="bullet"/>
      <w:lvlText w:val="•"/>
      <w:lvlJc w:val="left"/>
      <w:pPr>
        <w:ind w:left="7096" w:hanging="348"/>
      </w:pPr>
      <w:rPr>
        <w:rFonts w:hint="default"/>
      </w:rPr>
    </w:lvl>
    <w:lvl w:ilvl="8" w:tplc="247ACA74">
      <w:start w:val="1"/>
      <w:numFmt w:val="bullet"/>
      <w:lvlText w:val="•"/>
      <w:lvlJc w:val="left"/>
      <w:pPr>
        <w:ind w:left="7943" w:hanging="348"/>
      </w:pPr>
      <w:rPr>
        <w:rFonts w:hint="default"/>
      </w:rPr>
    </w:lvl>
  </w:abstractNum>
  <w:abstractNum w:abstractNumId="4" w15:restartNumberingAfterBreak="0">
    <w:nsid w:val="19FA433B"/>
    <w:multiLevelType w:val="hybridMultilevel"/>
    <w:tmpl w:val="EB9AF7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DD29A8"/>
    <w:multiLevelType w:val="hybridMultilevel"/>
    <w:tmpl w:val="A204DA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942FC6"/>
    <w:multiLevelType w:val="hybridMultilevel"/>
    <w:tmpl w:val="FD10E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DF78DD"/>
    <w:multiLevelType w:val="hybridMultilevel"/>
    <w:tmpl w:val="336E884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E4D61CE"/>
    <w:multiLevelType w:val="hybridMultilevel"/>
    <w:tmpl w:val="F63887D4"/>
    <w:lvl w:ilvl="0" w:tplc="57D865E0">
      <w:start w:val="1"/>
      <w:numFmt w:val="bullet"/>
      <w:lvlText w:val=""/>
      <w:lvlJc w:val="left"/>
      <w:pPr>
        <w:ind w:left="836" w:hanging="348"/>
      </w:pPr>
      <w:rPr>
        <w:rFonts w:ascii="Symbol" w:eastAsia="Symbol" w:hAnsi="Symbol" w:hint="default"/>
        <w:w w:val="99"/>
        <w:sz w:val="24"/>
        <w:szCs w:val="24"/>
      </w:rPr>
    </w:lvl>
    <w:lvl w:ilvl="1" w:tplc="B254ECFA">
      <w:start w:val="1"/>
      <w:numFmt w:val="bullet"/>
      <w:lvlText w:val="•"/>
      <w:lvlJc w:val="left"/>
      <w:pPr>
        <w:ind w:left="1682" w:hanging="348"/>
      </w:pPr>
      <w:rPr>
        <w:rFonts w:hint="default"/>
      </w:rPr>
    </w:lvl>
    <w:lvl w:ilvl="2" w:tplc="EBB6388C">
      <w:start w:val="1"/>
      <w:numFmt w:val="bullet"/>
      <w:lvlText w:val="•"/>
      <w:lvlJc w:val="left"/>
      <w:pPr>
        <w:ind w:left="2528" w:hanging="348"/>
      </w:pPr>
      <w:rPr>
        <w:rFonts w:hint="default"/>
      </w:rPr>
    </w:lvl>
    <w:lvl w:ilvl="3" w:tplc="DF58B066">
      <w:start w:val="1"/>
      <w:numFmt w:val="bullet"/>
      <w:lvlText w:val="•"/>
      <w:lvlJc w:val="left"/>
      <w:pPr>
        <w:ind w:left="3375" w:hanging="348"/>
      </w:pPr>
      <w:rPr>
        <w:rFonts w:hint="default"/>
      </w:rPr>
    </w:lvl>
    <w:lvl w:ilvl="4" w:tplc="C986B8BE">
      <w:start w:val="1"/>
      <w:numFmt w:val="bullet"/>
      <w:lvlText w:val="•"/>
      <w:lvlJc w:val="left"/>
      <w:pPr>
        <w:ind w:left="4221" w:hanging="348"/>
      </w:pPr>
      <w:rPr>
        <w:rFonts w:hint="default"/>
      </w:rPr>
    </w:lvl>
    <w:lvl w:ilvl="5" w:tplc="06C4F2D2">
      <w:start w:val="1"/>
      <w:numFmt w:val="bullet"/>
      <w:lvlText w:val="•"/>
      <w:lvlJc w:val="left"/>
      <w:pPr>
        <w:ind w:left="5068" w:hanging="348"/>
      </w:pPr>
      <w:rPr>
        <w:rFonts w:hint="default"/>
      </w:rPr>
    </w:lvl>
    <w:lvl w:ilvl="6" w:tplc="E3C0FC18">
      <w:start w:val="1"/>
      <w:numFmt w:val="bullet"/>
      <w:lvlText w:val="•"/>
      <w:lvlJc w:val="left"/>
      <w:pPr>
        <w:ind w:left="5914" w:hanging="348"/>
      </w:pPr>
      <w:rPr>
        <w:rFonts w:hint="default"/>
      </w:rPr>
    </w:lvl>
    <w:lvl w:ilvl="7" w:tplc="AD483530">
      <w:start w:val="1"/>
      <w:numFmt w:val="bullet"/>
      <w:lvlText w:val="•"/>
      <w:lvlJc w:val="left"/>
      <w:pPr>
        <w:ind w:left="6760" w:hanging="348"/>
      </w:pPr>
      <w:rPr>
        <w:rFonts w:hint="default"/>
      </w:rPr>
    </w:lvl>
    <w:lvl w:ilvl="8" w:tplc="01E06318">
      <w:start w:val="1"/>
      <w:numFmt w:val="bullet"/>
      <w:lvlText w:val="•"/>
      <w:lvlJc w:val="left"/>
      <w:pPr>
        <w:ind w:left="7607" w:hanging="348"/>
      </w:pPr>
      <w:rPr>
        <w:rFonts w:hint="default"/>
      </w:rPr>
    </w:lvl>
  </w:abstractNum>
  <w:abstractNum w:abstractNumId="9" w15:restartNumberingAfterBreak="0">
    <w:nsid w:val="4CDF46CE"/>
    <w:multiLevelType w:val="hybridMultilevel"/>
    <w:tmpl w:val="ED6A7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8812F7"/>
    <w:multiLevelType w:val="hybridMultilevel"/>
    <w:tmpl w:val="3C7CAD8C"/>
    <w:lvl w:ilvl="0" w:tplc="21447B00">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D431C3"/>
    <w:multiLevelType w:val="hybridMultilevel"/>
    <w:tmpl w:val="904890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371D47"/>
    <w:multiLevelType w:val="hybridMultilevel"/>
    <w:tmpl w:val="C7DCBE68"/>
    <w:lvl w:ilvl="0" w:tplc="50227806">
      <w:start w:val="1"/>
      <w:numFmt w:val="bullet"/>
      <w:lvlText w:val="-"/>
      <w:lvlJc w:val="left"/>
      <w:pPr>
        <w:ind w:left="1009" w:hanging="293"/>
      </w:pPr>
      <w:rPr>
        <w:rFonts w:ascii="Arial" w:eastAsia="Arial" w:hAnsi="Arial" w:hint="default"/>
        <w:w w:val="101"/>
        <w:sz w:val="24"/>
        <w:szCs w:val="24"/>
      </w:rPr>
    </w:lvl>
    <w:lvl w:ilvl="1" w:tplc="1098DED8">
      <w:start w:val="1"/>
      <w:numFmt w:val="bullet"/>
      <w:lvlText w:val="•"/>
      <w:lvlJc w:val="left"/>
      <w:pPr>
        <w:ind w:left="1820" w:hanging="293"/>
      </w:pPr>
      <w:rPr>
        <w:rFonts w:hint="default"/>
      </w:rPr>
    </w:lvl>
    <w:lvl w:ilvl="2" w:tplc="C918506A">
      <w:start w:val="1"/>
      <w:numFmt w:val="bullet"/>
      <w:lvlText w:val="•"/>
      <w:lvlJc w:val="left"/>
      <w:pPr>
        <w:ind w:left="2631" w:hanging="293"/>
      </w:pPr>
      <w:rPr>
        <w:rFonts w:hint="default"/>
      </w:rPr>
    </w:lvl>
    <w:lvl w:ilvl="3" w:tplc="86CCA1FE">
      <w:start w:val="1"/>
      <w:numFmt w:val="bullet"/>
      <w:lvlText w:val="•"/>
      <w:lvlJc w:val="left"/>
      <w:pPr>
        <w:ind w:left="3442" w:hanging="293"/>
      </w:pPr>
      <w:rPr>
        <w:rFonts w:hint="default"/>
      </w:rPr>
    </w:lvl>
    <w:lvl w:ilvl="4" w:tplc="08AE5D80">
      <w:start w:val="1"/>
      <w:numFmt w:val="bullet"/>
      <w:lvlText w:val="•"/>
      <w:lvlJc w:val="left"/>
      <w:pPr>
        <w:ind w:left="4253" w:hanging="293"/>
      </w:pPr>
      <w:rPr>
        <w:rFonts w:hint="default"/>
      </w:rPr>
    </w:lvl>
    <w:lvl w:ilvl="5" w:tplc="75AA5828">
      <w:start w:val="1"/>
      <w:numFmt w:val="bullet"/>
      <w:lvlText w:val="•"/>
      <w:lvlJc w:val="left"/>
      <w:pPr>
        <w:ind w:left="5064" w:hanging="293"/>
      </w:pPr>
      <w:rPr>
        <w:rFonts w:hint="default"/>
      </w:rPr>
    </w:lvl>
    <w:lvl w:ilvl="6" w:tplc="54C2EF62">
      <w:start w:val="1"/>
      <w:numFmt w:val="bullet"/>
      <w:lvlText w:val="•"/>
      <w:lvlJc w:val="left"/>
      <w:pPr>
        <w:ind w:left="5875" w:hanging="293"/>
      </w:pPr>
      <w:rPr>
        <w:rFonts w:hint="default"/>
      </w:rPr>
    </w:lvl>
    <w:lvl w:ilvl="7" w:tplc="180E268A">
      <w:start w:val="1"/>
      <w:numFmt w:val="bullet"/>
      <w:lvlText w:val="•"/>
      <w:lvlJc w:val="left"/>
      <w:pPr>
        <w:ind w:left="6686" w:hanging="293"/>
      </w:pPr>
      <w:rPr>
        <w:rFonts w:hint="default"/>
      </w:rPr>
    </w:lvl>
    <w:lvl w:ilvl="8" w:tplc="FFB0A85E">
      <w:start w:val="1"/>
      <w:numFmt w:val="bullet"/>
      <w:lvlText w:val="•"/>
      <w:lvlJc w:val="left"/>
      <w:pPr>
        <w:ind w:left="7497" w:hanging="293"/>
      </w:pPr>
      <w:rPr>
        <w:rFonts w:hint="default"/>
      </w:rPr>
    </w:lvl>
  </w:abstractNum>
  <w:abstractNum w:abstractNumId="13" w15:restartNumberingAfterBreak="0">
    <w:nsid w:val="5A507A4E"/>
    <w:multiLevelType w:val="hybridMultilevel"/>
    <w:tmpl w:val="A0D0DE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D140DE9"/>
    <w:multiLevelType w:val="hybridMultilevel"/>
    <w:tmpl w:val="A80436C0"/>
    <w:lvl w:ilvl="0" w:tplc="BBAC497E">
      <w:start w:val="1"/>
      <w:numFmt w:val="decimal"/>
      <w:lvlText w:val="%1."/>
      <w:lvlJc w:val="left"/>
      <w:pPr>
        <w:ind w:left="836" w:hanging="348"/>
      </w:pPr>
      <w:rPr>
        <w:rFonts w:ascii="Trebuchet MS" w:eastAsia="Trebuchet MS" w:hAnsi="Trebuchet MS" w:hint="default"/>
        <w:spacing w:val="-2"/>
        <w:sz w:val="24"/>
        <w:szCs w:val="24"/>
      </w:rPr>
    </w:lvl>
    <w:lvl w:ilvl="1" w:tplc="BCD6D19A">
      <w:start w:val="1"/>
      <w:numFmt w:val="bullet"/>
      <w:lvlText w:val="•"/>
      <w:lvlJc w:val="left"/>
      <w:pPr>
        <w:ind w:left="1682" w:hanging="348"/>
      </w:pPr>
      <w:rPr>
        <w:rFonts w:hint="default"/>
      </w:rPr>
    </w:lvl>
    <w:lvl w:ilvl="2" w:tplc="B7ACB8E4">
      <w:start w:val="1"/>
      <w:numFmt w:val="bullet"/>
      <w:lvlText w:val="•"/>
      <w:lvlJc w:val="left"/>
      <w:pPr>
        <w:ind w:left="2528" w:hanging="348"/>
      </w:pPr>
      <w:rPr>
        <w:rFonts w:hint="default"/>
      </w:rPr>
    </w:lvl>
    <w:lvl w:ilvl="3" w:tplc="B4326E30">
      <w:start w:val="1"/>
      <w:numFmt w:val="bullet"/>
      <w:lvlText w:val="•"/>
      <w:lvlJc w:val="left"/>
      <w:pPr>
        <w:ind w:left="3375" w:hanging="348"/>
      </w:pPr>
      <w:rPr>
        <w:rFonts w:hint="default"/>
      </w:rPr>
    </w:lvl>
    <w:lvl w:ilvl="4" w:tplc="A490B624">
      <w:start w:val="1"/>
      <w:numFmt w:val="bullet"/>
      <w:lvlText w:val="•"/>
      <w:lvlJc w:val="left"/>
      <w:pPr>
        <w:ind w:left="4221" w:hanging="348"/>
      </w:pPr>
      <w:rPr>
        <w:rFonts w:hint="default"/>
      </w:rPr>
    </w:lvl>
    <w:lvl w:ilvl="5" w:tplc="21F87E1E">
      <w:start w:val="1"/>
      <w:numFmt w:val="bullet"/>
      <w:lvlText w:val="•"/>
      <w:lvlJc w:val="left"/>
      <w:pPr>
        <w:ind w:left="5068" w:hanging="348"/>
      </w:pPr>
      <w:rPr>
        <w:rFonts w:hint="default"/>
      </w:rPr>
    </w:lvl>
    <w:lvl w:ilvl="6" w:tplc="A8CC38CC">
      <w:start w:val="1"/>
      <w:numFmt w:val="bullet"/>
      <w:lvlText w:val="•"/>
      <w:lvlJc w:val="left"/>
      <w:pPr>
        <w:ind w:left="5914" w:hanging="348"/>
      </w:pPr>
      <w:rPr>
        <w:rFonts w:hint="default"/>
      </w:rPr>
    </w:lvl>
    <w:lvl w:ilvl="7" w:tplc="57DE7C46">
      <w:start w:val="1"/>
      <w:numFmt w:val="bullet"/>
      <w:lvlText w:val="•"/>
      <w:lvlJc w:val="left"/>
      <w:pPr>
        <w:ind w:left="6760" w:hanging="348"/>
      </w:pPr>
      <w:rPr>
        <w:rFonts w:hint="default"/>
      </w:rPr>
    </w:lvl>
    <w:lvl w:ilvl="8" w:tplc="247ACA74">
      <w:start w:val="1"/>
      <w:numFmt w:val="bullet"/>
      <w:lvlText w:val="•"/>
      <w:lvlJc w:val="left"/>
      <w:pPr>
        <w:ind w:left="7607" w:hanging="348"/>
      </w:pPr>
      <w:rPr>
        <w:rFonts w:hint="default"/>
      </w:rPr>
    </w:lvl>
  </w:abstractNum>
  <w:abstractNum w:abstractNumId="15" w15:restartNumberingAfterBreak="0">
    <w:nsid w:val="621B7065"/>
    <w:multiLevelType w:val="hybridMultilevel"/>
    <w:tmpl w:val="35F67642"/>
    <w:lvl w:ilvl="0" w:tplc="040C0001">
      <w:start w:val="1"/>
      <w:numFmt w:val="bullet"/>
      <w:lvlText w:val=""/>
      <w:lvlJc w:val="left"/>
      <w:pPr>
        <w:ind w:left="1544" w:hanging="360"/>
      </w:pPr>
      <w:rPr>
        <w:rFonts w:ascii="Symbol" w:hAnsi="Symbol" w:hint="default"/>
      </w:rPr>
    </w:lvl>
    <w:lvl w:ilvl="1" w:tplc="040C0003" w:tentative="1">
      <w:start w:val="1"/>
      <w:numFmt w:val="bullet"/>
      <w:lvlText w:val="o"/>
      <w:lvlJc w:val="left"/>
      <w:pPr>
        <w:ind w:left="2264" w:hanging="360"/>
      </w:pPr>
      <w:rPr>
        <w:rFonts w:ascii="Courier New" w:hAnsi="Courier New" w:cs="Courier New" w:hint="default"/>
      </w:rPr>
    </w:lvl>
    <w:lvl w:ilvl="2" w:tplc="040C0005" w:tentative="1">
      <w:start w:val="1"/>
      <w:numFmt w:val="bullet"/>
      <w:lvlText w:val=""/>
      <w:lvlJc w:val="left"/>
      <w:pPr>
        <w:ind w:left="2984" w:hanging="360"/>
      </w:pPr>
      <w:rPr>
        <w:rFonts w:ascii="Wingdings" w:hAnsi="Wingdings" w:hint="default"/>
      </w:rPr>
    </w:lvl>
    <w:lvl w:ilvl="3" w:tplc="040C0001" w:tentative="1">
      <w:start w:val="1"/>
      <w:numFmt w:val="bullet"/>
      <w:lvlText w:val=""/>
      <w:lvlJc w:val="left"/>
      <w:pPr>
        <w:ind w:left="3704" w:hanging="360"/>
      </w:pPr>
      <w:rPr>
        <w:rFonts w:ascii="Symbol" w:hAnsi="Symbol" w:hint="default"/>
      </w:rPr>
    </w:lvl>
    <w:lvl w:ilvl="4" w:tplc="040C0003" w:tentative="1">
      <w:start w:val="1"/>
      <w:numFmt w:val="bullet"/>
      <w:lvlText w:val="o"/>
      <w:lvlJc w:val="left"/>
      <w:pPr>
        <w:ind w:left="4424" w:hanging="360"/>
      </w:pPr>
      <w:rPr>
        <w:rFonts w:ascii="Courier New" w:hAnsi="Courier New" w:cs="Courier New" w:hint="default"/>
      </w:rPr>
    </w:lvl>
    <w:lvl w:ilvl="5" w:tplc="040C0005" w:tentative="1">
      <w:start w:val="1"/>
      <w:numFmt w:val="bullet"/>
      <w:lvlText w:val=""/>
      <w:lvlJc w:val="left"/>
      <w:pPr>
        <w:ind w:left="5144" w:hanging="360"/>
      </w:pPr>
      <w:rPr>
        <w:rFonts w:ascii="Wingdings" w:hAnsi="Wingdings" w:hint="default"/>
      </w:rPr>
    </w:lvl>
    <w:lvl w:ilvl="6" w:tplc="040C0001" w:tentative="1">
      <w:start w:val="1"/>
      <w:numFmt w:val="bullet"/>
      <w:lvlText w:val=""/>
      <w:lvlJc w:val="left"/>
      <w:pPr>
        <w:ind w:left="5864" w:hanging="360"/>
      </w:pPr>
      <w:rPr>
        <w:rFonts w:ascii="Symbol" w:hAnsi="Symbol" w:hint="default"/>
      </w:rPr>
    </w:lvl>
    <w:lvl w:ilvl="7" w:tplc="040C0003" w:tentative="1">
      <w:start w:val="1"/>
      <w:numFmt w:val="bullet"/>
      <w:lvlText w:val="o"/>
      <w:lvlJc w:val="left"/>
      <w:pPr>
        <w:ind w:left="6584" w:hanging="360"/>
      </w:pPr>
      <w:rPr>
        <w:rFonts w:ascii="Courier New" w:hAnsi="Courier New" w:cs="Courier New" w:hint="default"/>
      </w:rPr>
    </w:lvl>
    <w:lvl w:ilvl="8" w:tplc="040C0005" w:tentative="1">
      <w:start w:val="1"/>
      <w:numFmt w:val="bullet"/>
      <w:lvlText w:val=""/>
      <w:lvlJc w:val="left"/>
      <w:pPr>
        <w:ind w:left="7304" w:hanging="360"/>
      </w:pPr>
      <w:rPr>
        <w:rFonts w:ascii="Wingdings" w:hAnsi="Wingdings" w:hint="default"/>
      </w:rPr>
    </w:lvl>
  </w:abstractNum>
  <w:abstractNum w:abstractNumId="16" w15:restartNumberingAfterBreak="0">
    <w:nsid w:val="65274477"/>
    <w:multiLevelType w:val="hybridMultilevel"/>
    <w:tmpl w:val="AA201654"/>
    <w:lvl w:ilvl="0" w:tplc="0FAC9E72">
      <w:start w:val="1"/>
      <w:numFmt w:val="bullet"/>
      <w:lvlText w:val="-"/>
      <w:lvlJc w:val="left"/>
      <w:pPr>
        <w:ind w:left="978" w:hanging="288"/>
      </w:pPr>
      <w:rPr>
        <w:rFonts w:ascii="Arial" w:eastAsia="Arial" w:hAnsi="Arial" w:hint="default"/>
        <w:w w:val="105"/>
        <w:sz w:val="23"/>
        <w:szCs w:val="23"/>
      </w:rPr>
    </w:lvl>
    <w:lvl w:ilvl="1" w:tplc="2D1CEC6E">
      <w:start w:val="1"/>
      <w:numFmt w:val="bullet"/>
      <w:lvlText w:val="•"/>
      <w:lvlJc w:val="left"/>
      <w:pPr>
        <w:ind w:left="1788" w:hanging="288"/>
      </w:pPr>
      <w:rPr>
        <w:rFonts w:hint="default"/>
      </w:rPr>
    </w:lvl>
    <w:lvl w:ilvl="2" w:tplc="CF92987A">
      <w:start w:val="1"/>
      <w:numFmt w:val="bullet"/>
      <w:lvlText w:val="•"/>
      <w:lvlJc w:val="left"/>
      <w:pPr>
        <w:ind w:left="2598" w:hanging="288"/>
      </w:pPr>
      <w:rPr>
        <w:rFonts w:hint="default"/>
      </w:rPr>
    </w:lvl>
    <w:lvl w:ilvl="3" w:tplc="1C5AF31C">
      <w:start w:val="1"/>
      <w:numFmt w:val="bullet"/>
      <w:lvlText w:val="•"/>
      <w:lvlJc w:val="left"/>
      <w:pPr>
        <w:ind w:left="3409" w:hanging="288"/>
      </w:pPr>
      <w:rPr>
        <w:rFonts w:hint="default"/>
      </w:rPr>
    </w:lvl>
    <w:lvl w:ilvl="4" w:tplc="0CDEE3C0">
      <w:start w:val="1"/>
      <w:numFmt w:val="bullet"/>
      <w:lvlText w:val="•"/>
      <w:lvlJc w:val="left"/>
      <w:pPr>
        <w:ind w:left="4219" w:hanging="288"/>
      </w:pPr>
      <w:rPr>
        <w:rFonts w:hint="default"/>
      </w:rPr>
    </w:lvl>
    <w:lvl w:ilvl="5" w:tplc="FABEF42A">
      <w:start w:val="1"/>
      <w:numFmt w:val="bullet"/>
      <w:lvlText w:val="•"/>
      <w:lvlJc w:val="left"/>
      <w:pPr>
        <w:ind w:left="5029" w:hanging="288"/>
      </w:pPr>
      <w:rPr>
        <w:rFonts w:hint="default"/>
      </w:rPr>
    </w:lvl>
    <w:lvl w:ilvl="6" w:tplc="A6DA75CE">
      <w:start w:val="1"/>
      <w:numFmt w:val="bullet"/>
      <w:lvlText w:val="•"/>
      <w:lvlJc w:val="left"/>
      <w:pPr>
        <w:ind w:left="5839" w:hanging="288"/>
      </w:pPr>
      <w:rPr>
        <w:rFonts w:hint="default"/>
      </w:rPr>
    </w:lvl>
    <w:lvl w:ilvl="7" w:tplc="C8281FCA">
      <w:start w:val="1"/>
      <w:numFmt w:val="bullet"/>
      <w:lvlText w:val="•"/>
      <w:lvlJc w:val="left"/>
      <w:pPr>
        <w:ind w:left="6649" w:hanging="288"/>
      </w:pPr>
      <w:rPr>
        <w:rFonts w:hint="default"/>
      </w:rPr>
    </w:lvl>
    <w:lvl w:ilvl="8" w:tplc="E71483A0">
      <w:start w:val="1"/>
      <w:numFmt w:val="bullet"/>
      <w:lvlText w:val="•"/>
      <w:lvlJc w:val="left"/>
      <w:pPr>
        <w:ind w:left="7459" w:hanging="288"/>
      </w:pPr>
      <w:rPr>
        <w:rFonts w:hint="default"/>
      </w:rPr>
    </w:lvl>
  </w:abstractNum>
  <w:abstractNum w:abstractNumId="17" w15:restartNumberingAfterBreak="0">
    <w:nsid w:val="7098523B"/>
    <w:multiLevelType w:val="hybridMultilevel"/>
    <w:tmpl w:val="B86469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6771046"/>
    <w:multiLevelType w:val="hybridMultilevel"/>
    <w:tmpl w:val="17C07696"/>
    <w:lvl w:ilvl="0" w:tplc="21447B00">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CF43AE"/>
    <w:multiLevelType w:val="hybridMultilevel"/>
    <w:tmpl w:val="5A5AB952"/>
    <w:lvl w:ilvl="0" w:tplc="040C0001">
      <w:start w:val="1"/>
      <w:numFmt w:val="bullet"/>
      <w:lvlText w:val=""/>
      <w:lvlJc w:val="left"/>
      <w:pPr>
        <w:ind w:left="1544" w:hanging="360"/>
      </w:pPr>
      <w:rPr>
        <w:rFonts w:ascii="Symbol" w:hAnsi="Symbol" w:hint="default"/>
      </w:rPr>
    </w:lvl>
    <w:lvl w:ilvl="1" w:tplc="040C0003" w:tentative="1">
      <w:start w:val="1"/>
      <w:numFmt w:val="bullet"/>
      <w:lvlText w:val="o"/>
      <w:lvlJc w:val="left"/>
      <w:pPr>
        <w:ind w:left="2264" w:hanging="360"/>
      </w:pPr>
      <w:rPr>
        <w:rFonts w:ascii="Courier New" w:hAnsi="Courier New" w:cs="Courier New" w:hint="default"/>
      </w:rPr>
    </w:lvl>
    <w:lvl w:ilvl="2" w:tplc="040C0005" w:tentative="1">
      <w:start w:val="1"/>
      <w:numFmt w:val="bullet"/>
      <w:lvlText w:val=""/>
      <w:lvlJc w:val="left"/>
      <w:pPr>
        <w:ind w:left="2984" w:hanging="360"/>
      </w:pPr>
      <w:rPr>
        <w:rFonts w:ascii="Wingdings" w:hAnsi="Wingdings" w:hint="default"/>
      </w:rPr>
    </w:lvl>
    <w:lvl w:ilvl="3" w:tplc="040C0001" w:tentative="1">
      <w:start w:val="1"/>
      <w:numFmt w:val="bullet"/>
      <w:lvlText w:val=""/>
      <w:lvlJc w:val="left"/>
      <w:pPr>
        <w:ind w:left="3704" w:hanging="360"/>
      </w:pPr>
      <w:rPr>
        <w:rFonts w:ascii="Symbol" w:hAnsi="Symbol" w:hint="default"/>
      </w:rPr>
    </w:lvl>
    <w:lvl w:ilvl="4" w:tplc="040C0003" w:tentative="1">
      <w:start w:val="1"/>
      <w:numFmt w:val="bullet"/>
      <w:lvlText w:val="o"/>
      <w:lvlJc w:val="left"/>
      <w:pPr>
        <w:ind w:left="4424" w:hanging="360"/>
      </w:pPr>
      <w:rPr>
        <w:rFonts w:ascii="Courier New" w:hAnsi="Courier New" w:cs="Courier New" w:hint="default"/>
      </w:rPr>
    </w:lvl>
    <w:lvl w:ilvl="5" w:tplc="040C0005" w:tentative="1">
      <w:start w:val="1"/>
      <w:numFmt w:val="bullet"/>
      <w:lvlText w:val=""/>
      <w:lvlJc w:val="left"/>
      <w:pPr>
        <w:ind w:left="5144" w:hanging="360"/>
      </w:pPr>
      <w:rPr>
        <w:rFonts w:ascii="Wingdings" w:hAnsi="Wingdings" w:hint="default"/>
      </w:rPr>
    </w:lvl>
    <w:lvl w:ilvl="6" w:tplc="040C0001" w:tentative="1">
      <w:start w:val="1"/>
      <w:numFmt w:val="bullet"/>
      <w:lvlText w:val=""/>
      <w:lvlJc w:val="left"/>
      <w:pPr>
        <w:ind w:left="5864" w:hanging="360"/>
      </w:pPr>
      <w:rPr>
        <w:rFonts w:ascii="Symbol" w:hAnsi="Symbol" w:hint="default"/>
      </w:rPr>
    </w:lvl>
    <w:lvl w:ilvl="7" w:tplc="040C0003" w:tentative="1">
      <w:start w:val="1"/>
      <w:numFmt w:val="bullet"/>
      <w:lvlText w:val="o"/>
      <w:lvlJc w:val="left"/>
      <w:pPr>
        <w:ind w:left="6584" w:hanging="360"/>
      </w:pPr>
      <w:rPr>
        <w:rFonts w:ascii="Courier New" w:hAnsi="Courier New" w:cs="Courier New" w:hint="default"/>
      </w:rPr>
    </w:lvl>
    <w:lvl w:ilvl="8" w:tplc="040C0005" w:tentative="1">
      <w:start w:val="1"/>
      <w:numFmt w:val="bullet"/>
      <w:lvlText w:val=""/>
      <w:lvlJc w:val="left"/>
      <w:pPr>
        <w:ind w:left="7304" w:hanging="360"/>
      </w:pPr>
      <w:rPr>
        <w:rFonts w:ascii="Wingdings" w:hAnsi="Wingdings" w:hint="default"/>
      </w:rPr>
    </w:lvl>
  </w:abstractNum>
  <w:abstractNum w:abstractNumId="20" w15:restartNumberingAfterBreak="0">
    <w:nsid w:val="7A722C04"/>
    <w:multiLevelType w:val="hybridMultilevel"/>
    <w:tmpl w:val="B77A4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E250A4"/>
    <w:multiLevelType w:val="multilevel"/>
    <w:tmpl w:val="00B8D874"/>
    <w:lvl w:ilvl="0">
      <w:start w:val="5"/>
      <w:numFmt w:val="decimal"/>
      <w:lvlText w:val="%1"/>
      <w:lvlJc w:val="left"/>
      <w:pPr>
        <w:ind w:left="851" w:hanging="692"/>
      </w:pPr>
      <w:rPr>
        <w:rFonts w:hint="default"/>
      </w:rPr>
    </w:lvl>
    <w:lvl w:ilvl="1">
      <w:start w:val="5"/>
      <w:numFmt w:val="decimal"/>
      <w:lvlText w:val="%1.%2"/>
      <w:lvlJc w:val="left"/>
      <w:pPr>
        <w:ind w:left="851" w:hanging="692"/>
      </w:pPr>
      <w:rPr>
        <w:rFonts w:hint="default"/>
      </w:rPr>
    </w:lvl>
    <w:lvl w:ilvl="2">
      <w:start w:val="2"/>
      <w:numFmt w:val="decimal"/>
      <w:lvlText w:val="%1.%2.%3"/>
      <w:lvlJc w:val="left"/>
      <w:pPr>
        <w:ind w:left="851" w:hanging="692"/>
      </w:pPr>
      <w:rPr>
        <w:rFonts w:ascii="Arial" w:eastAsia="Arial" w:hAnsi="Arial" w:hint="default"/>
        <w:b/>
        <w:bCs/>
        <w:w w:val="99"/>
        <w:sz w:val="24"/>
        <w:szCs w:val="24"/>
      </w:rPr>
    </w:lvl>
    <w:lvl w:ilvl="3">
      <w:start w:val="1"/>
      <w:numFmt w:val="bullet"/>
      <w:lvlText w:val="•"/>
      <w:lvlJc w:val="left"/>
      <w:pPr>
        <w:ind w:left="3319" w:hanging="692"/>
      </w:pPr>
      <w:rPr>
        <w:rFonts w:hint="default"/>
      </w:rPr>
    </w:lvl>
    <w:lvl w:ilvl="4">
      <w:start w:val="1"/>
      <w:numFmt w:val="bullet"/>
      <w:lvlText w:val="•"/>
      <w:lvlJc w:val="left"/>
      <w:pPr>
        <w:ind w:left="4142" w:hanging="692"/>
      </w:pPr>
      <w:rPr>
        <w:rFonts w:hint="default"/>
      </w:rPr>
    </w:lvl>
    <w:lvl w:ilvl="5">
      <w:start w:val="1"/>
      <w:numFmt w:val="bullet"/>
      <w:lvlText w:val="•"/>
      <w:lvlJc w:val="left"/>
      <w:pPr>
        <w:ind w:left="4965" w:hanging="692"/>
      </w:pPr>
      <w:rPr>
        <w:rFonts w:hint="default"/>
      </w:rPr>
    </w:lvl>
    <w:lvl w:ilvl="6">
      <w:start w:val="1"/>
      <w:numFmt w:val="bullet"/>
      <w:lvlText w:val="•"/>
      <w:lvlJc w:val="left"/>
      <w:pPr>
        <w:ind w:left="5788" w:hanging="692"/>
      </w:pPr>
      <w:rPr>
        <w:rFonts w:hint="default"/>
      </w:rPr>
    </w:lvl>
    <w:lvl w:ilvl="7">
      <w:start w:val="1"/>
      <w:numFmt w:val="bullet"/>
      <w:lvlText w:val="•"/>
      <w:lvlJc w:val="left"/>
      <w:pPr>
        <w:ind w:left="6611" w:hanging="692"/>
      </w:pPr>
      <w:rPr>
        <w:rFonts w:hint="default"/>
      </w:rPr>
    </w:lvl>
    <w:lvl w:ilvl="8">
      <w:start w:val="1"/>
      <w:numFmt w:val="bullet"/>
      <w:lvlText w:val="•"/>
      <w:lvlJc w:val="left"/>
      <w:pPr>
        <w:ind w:left="7434" w:hanging="692"/>
      </w:pPr>
      <w:rPr>
        <w:rFonts w:hint="default"/>
      </w:rPr>
    </w:lvl>
  </w:abstractNum>
  <w:num w:numId="1" w16cid:durableId="642585307">
    <w:abstractNumId w:val="8"/>
  </w:num>
  <w:num w:numId="2" w16cid:durableId="2050032135">
    <w:abstractNumId w:val="1"/>
  </w:num>
  <w:num w:numId="3" w16cid:durableId="184055615">
    <w:abstractNumId w:val="14"/>
  </w:num>
  <w:num w:numId="4" w16cid:durableId="721561702">
    <w:abstractNumId w:val="12"/>
  </w:num>
  <w:num w:numId="5" w16cid:durableId="187986657">
    <w:abstractNumId w:val="21"/>
  </w:num>
  <w:num w:numId="6" w16cid:durableId="1056853815">
    <w:abstractNumId w:val="16"/>
  </w:num>
  <w:num w:numId="7" w16cid:durableId="31274644">
    <w:abstractNumId w:val="0"/>
  </w:num>
  <w:num w:numId="8" w16cid:durableId="1165242348">
    <w:abstractNumId w:val="19"/>
  </w:num>
  <w:num w:numId="9" w16cid:durableId="823401027">
    <w:abstractNumId w:val="2"/>
  </w:num>
  <w:num w:numId="10" w16cid:durableId="1530143589">
    <w:abstractNumId w:val="3"/>
  </w:num>
  <w:num w:numId="11" w16cid:durableId="749429819">
    <w:abstractNumId w:val="15"/>
  </w:num>
  <w:num w:numId="12" w16cid:durableId="405959682">
    <w:abstractNumId w:val="4"/>
  </w:num>
  <w:num w:numId="13" w16cid:durableId="981499070">
    <w:abstractNumId w:val="20"/>
  </w:num>
  <w:num w:numId="14" w16cid:durableId="61490815">
    <w:abstractNumId w:val="5"/>
  </w:num>
  <w:num w:numId="15" w16cid:durableId="1061101288">
    <w:abstractNumId w:val="11"/>
  </w:num>
  <w:num w:numId="16" w16cid:durableId="768425124">
    <w:abstractNumId w:val="6"/>
  </w:num>
  <w:num w:numId="17" w16cid:durableId="1100104530">
    <w:abstractNumId w:val="13"/>
  </w:num>
  <w:num w:numId="18" w16cid:durableId="265386999">
    <w:abstractNumId w:val="9"/>
  </w:num>
  <w:num w:numId="19" w16cid:durableId="625816263">
    <w:abstractNumId w:val="7"/>
  </w:num>
  <w:num w:numId="20" w16cid:durableId="1301810532">
    <w:abstractNumId w:val="17"/>
  </w:num>
  <w:num w:numId="21" w16cid:durableId="1857966298">
    <w:abstractNumId w:val="10"/>
  </w:num>
  <w:num w:numId="22" w16cid:durableId="8716957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E5AC7"/>
    <w:rsid w:val="0000666E"/>
    <w:rsid w:val="0004394B"/>
    <w:rsid w:val="000636C8"/>
    <w:rsid w:val="00063B62"/>
    <w:rsid w:val="00074764"/>
    <w:rsid w:val="00084B6F"/>
    <w:rsid w:val="00095D7F"/>
    <w:rsid w:val="000A7A8D"/>
    <w:rsid w:val="000D0EE3"/>
    <w:rsid w:val="000D17C8"/>
    <w:rsid w:val="000E340B"/>
    <w:rsid w:val="000E5D6E"/>
    <w:rsid w:val="0010733A"/>
    <w:rsid w:val="001746EC"/>
    <w:rsid w:val="00183079"/>
    <w:rsid w:val="00184D74"/>
    <w:rsid w:val="001A5084"/>
    <w:rsid w:val="001B54D4"/>
    <w:rsid w:val="001B60A0"/>
    <w:rsid w:val="001C25C4"/>
    <w:rsid w:val="001F5BD3"/>
    <w:rsid w:val="001F69F1"/>
    <w:rsid w:val="002038B0"/>
    <w:rsid w:val="00251A4F"/>
    <w:rsid w:val="002520C5"/>
    <w:rsid w:val="00267618"/>
    <w:rsid w:val="002749DE"/>
    <w:rsid w:val="00275299"/>
    <w:rsid w:val="002979B8"/>
    <w:rsid w:val="002A0C6A"/>
    <w:rsid w:val="002B7669"/>
    <w:rsid w:val="002B796E"/>
    <w:rsid w:val="002E089A"/>
    <w:rsid w:val="00307F55"/>
    <w:rsid w:val="00320FD8"/>
    <w:rsid w:val="00334201"/>
    <w:rsid w:val="0035084C"/>
    <w:rsid w:val="00366ED3"/>
    <w:rsid w:val="00374164"/>
    <w:rsid w:val="003751A5"/>
    <w:rsid w:val="00381F3D"/>
    <w:rsid w:val="00396CA0"/>
    <w:rsid w:val="003A6B41"/>
    <w:rsid w:val="003B62D1"/>
    <w:rsid w:val="003C4D62"/>
    <w:rsid w:val="003D3FDE"/>
    <w:rsid w:val="00402AA1"/>
    <w:rsid w:val="00403D6C"/>
    <w:rsid w:val="00407E41"/>
    <w:rsid w:val="00411E74"/>
    <w:rsid w:val="00414914"/>
    <w:rsid w:val="00422B84"/>
    <w:rsid w:val="00423F91"/>
    <w:rsid w:val="00433FAD"/>
    <w:rsid w:val="00435414"/>
    <w:rsid w:val="0044491D"/>
    <w:rsid w:val="00463603"/>
    <w:rsid w:val="00471DD0"/>
    <w:rsid w:val="00486DC5"/>
    <w:rsid w:val="00495A20"/>
    <w:rsid w:val="00497430"/>
    <w:rsid w:val="004A06D4"/>
    <w:rsid w:val="004A4809"/>
    <w:rsid w:val="004A7921"/>
    <w:rsid w:val="004A7A22"/>
    <w:rsid w:val="004E0F4C"/>
    <w:rsid w:val="004E5AC7"/>
    <w:rsid w:val="004F200D"/>
    <w:rsid w:val="00500989"/>
    <w:rsid w:val="00505096"/>
    <w:rsid w:val="00516188"/>
    <w:rsid w:val="00563358"/>
    <w:rsid w:val="0057484F"/>
    <w:rsid w:val="00577AC4"/>
    <w:rsid w:val="005A3611"/>
    <w:rsid w:val="005C60EB"/>
    <w:rsid w:val="005D3F55"/>
    <w:rsid w:val="005D66BA"/>
    <w:rsid w:val="005E275D"/>
    <w:rsid w:val="005F11FB"/>
    <w:rsid w:val="00601E60"/>
    <w:rsid w:val="00603745"/>
    <w:rsid w:val="006158DB"/>
    <w:rsid w:val="00645EEB"/>
    <w:rsid w:val="00646232"/>
    <w:rsid w:val="00651300"/>
    <w:rsid w:val="00654D8F"/>
    <w:rsid w:val="00660881"/>
    <w:rsid w:val="00666629"/>
    <w:rsid w:val="00671294"/>
    <w:rsid w:val="006D1F09"/>
    <w:rsid w:val="006E00F0"/>
    <w:rsid w:val="006E1A64"/>
    <w:rsid w:val="006E2908"/>
    <w:rsid w:val="006F4C3B"/>
    <w:rsid w:val="00700E89"/>
    <w:rsid w:val="00702E18"/>
    <w:rsid w:val="00710C0D"/>
    <w:rsid w:val="00725663"/>
    <w:rsid w:val="00743B3F"/>
    <w:rsid w:val="007730B8"/>
    <w:rsid w:val="00776870"/>
    <w:rsid w:val="0078189C"/>
    <w:rsid w:val="00787082"/>
    <w:rsid w:val="007A0378"/>
    <w:rsid w:val="007D4220"/>
    <w:rsid w:val="00857747"/>
    <w:rsid w:val="00864721"/>
    <w:rsid w:val="00876AA9"/>
    <w:rsid w:val="008A225C"/>
    <w:rsid w:val="008A3042"/>
    <w:rsid w:val="008A6007"/>
    <w:rsid w:val="008F1DA2"/>
    <w:rsid w:val="008F5284"/>
    <w:rsid w:val="008F790D"/>
    <w:rsid w:val="0091170F"/>
    <w:rsid w:val="009138CC"/>
    <w:rsid w:val="009159E9"/>
    <w:rsid w:val="0092545E"/>
    <w:rsid w:val="00932F02"/>
    <w:rsid w:val="00936BFF"/>
    <w:rsid w:val="00943FDB"/>
    <w:rsid w:val="0095312E"/>
    <w:rsid w:val="009779EA"/>
    <w:rsid w:val="0099509B"/>
    <w:rsid w:val="009B23D4"/>
    <w:rsid w:val="009B60CE"/>
    <w:rsid w:val="009C6949"/>
    <w:rsid w:val="009C6F68"/>
    <w:rsid w:val="009F4154"/>
    <w:rsid w:val="00A17038"/>
    <w:rsid w:val="00A2390C"/>
    <w:rsid w:val="00A23A52"/>
    <w:rsid w:val="00A50476"/>
    <w:rsid w:val="00A560AA"/>
    <w:rsid w:val="00A92CD7"/>
    <w:rsid w:val="00AC7A8E"/>
    <w:rsid w:val="00AE11DD"/>
    <w:rsid w:val="00AF5FAE"/>
    <w:rsid w:val="00B02860"/>
    <w:rsid w:val="00B10D30"/>
    <w:rsid w:val="00B11C88"/>
    <w:rsid w:val="00B5407C"/>
    <w:rsid w:val="00B609E8"/>
    <w:rsid w:val="00B72A1A"/>
    <w:rsid w:val="00B82559"/>
    <w:rsid w:val="00BB0B9E"/>
    <w:rsid w:val="00BE2708"/>
    <w:rsid w:val="00BE524E"/>
    <w:rsid w:val="00C01361"/>
    <w:rsid w:val="00C15355"/>
    <w:rsid w:val="00C46378"/>
    <w:rsid w:val="00C47902"/>
    <w:rsid w:val="00C57CE1"/>
    <w:rsid w:val="00C64A4F"/>
    <w:rsid w:val="00C70772"/>
    <w:rsid w:val="00CB7092"/>
    <w:rsid w:val="00CB77CD"/>
    <w:rsid w:val="00CC0B93"/>
    <w:rsid w:val="00CD77D1"/>
    <w:rsid w:val="00CE0EEB"/>
    <w:rsid w:val="00CE7D0B"/>
    <w:rsid w:val="00D1641A"/>
    <w:rsid w:val="00D32BC4"/>
    <w:rsid w:val="00D3625F"/>
    <w:rsid w:val="00D37D62"/>
    <w:rsid w:val="00D443DD"/>
    <w:rsid w:val="00D674DC"/>
    <w:rsid w:val="00D76FC5"/>
    <w:rsid w:val="00D81839"/>
    <w:rsid w:val="00D84A4A"/>
    <w:rsid w:val="00D9123F"/>
    <w:rsid w:val="00DB7F32"/>
    <w:rsid w:val="00DD7CA2"/>
    <w:rsid w:val="00DE0BA1"/>
    <w:rsid w:val="00E00F0F"/>
    <w:rsid w:val="00E11B96"/>
    <w:rsid w:val="00E327C3"/>
    <w:rsid w:val="00E545ED"/>
    <w:rsid w:val="00E65CE5"/>
    <w:rsid w:val="00E80C22"/>
    <w:rsid w:val="00E93133"/>
    <w:rsid w:val="00E93FAD"/>
    <w:rsid w:val="00EB2624"/>
    <w:rsid w:val="00EC37DB"/>
    <w:rsid w:val="00ED1EE6"/>
    <w:rsid w:val="00EE470C"/>
    <w:rsid w:val="00EE71A3"/>
    <w:rsid w:val="00EF792C"/>
    <w:rsid w:val="00F0568D"/>
    <w:rsid w:val="00F0678A"/>
    <w:rsid w:val="00F1492D"/>
    <w:rsid w:val="00F165D9"/>
    <w:rsid w:val="00F338C2"/>
    <w:rsid w:val="00F85C5E"/>
    <w:rsid w:val="00F85EDD"/>
    <w:rsid w:val="00F93D2A"/>
    <w:rsid w:val="00FD17A5"/>
    <w:rsid w:val="00FE0593"/>
    <w:rsid w:val="00FE1C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EC3963"/>
  <w15:docId w15:val="{03D76D53-4DCF-4145-A3DF-1502D207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5AC7"/>
  </w:style>
  <w:style w:type="paragraph" w:styleId="Titre1">
    <w:name w:val="heading 1"/>
    <w:basedOn w:val="Normal"/>
    <w:next w:val="Normal"/>
    <w:link w:val="Titre1Car"/>
    <w:uiPriority w:val="9"/>
    <w:qFormat/>
    <w:rsid w:val="009F41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C0B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4E5AC7"/>
    <w:tblPr>
      <w:tblInd w:w="0" w:type="dxa"/>
      <w:tblCellMar>
        <w:top w:w="0" w:type="dxa"/>
        <w:left w:w="0" w:type="dxa"/>
        <w:bottom w:w="0" w:type="dxa"/>
        <w:right w:w="0" w:type="dxa"/>
      </w:tblCellMar>
    </w:tblPr>
  </w:style>
  <w:style w:type="paragraph" w:styleId="Corpsdetexte">
    <w:name w:val="Body Text"/>
    <w:basedOn w:val="Normal"/>
    <w:uiPriority w:val="1"/>
    <w:qFormat/>
    <w:rsid w:val="004E5AC7"/>
    <w:pPr>
      <w:spacing w:before="119"/>
      <w:ind w:left="824"/>
    </w:pPr>
    <w:rPr>
      <w:rFonts w:ascii="Trebuchet MS" w:eastAsia="Trebuchet MS" w:hAnsi="Trebuchet MS"/>
      <w:sz w:val="24"/>
      <w:szCs w:val="24"/>
    </w:rPr>
  </w:style>
  <w:style w:type="paragraph" w:styleId="Paragraphedeliste">
    <w:name w:val="List Paragraph"/>
    <w:basedOn w:val="Normal"/>
    <w:uiPriority w:val="1"/>
    <w:qFormat/>
    <w:rsid w:val="004E5AC7"/>
  </w:style>
  <w:style w:type="paragraph" w:customStyle="1" w:styleId="TableParagraph">
    <w:name w:val="Table Paragraph"/>
    <w:basedOn w:val="Normal"/>
    <w:uiPriority w:val="1"/>
    <w:qFormat/>
    <w:rsid w:val="004E5AC7"/>
  </w:style>
  <w:style w:type="paragraph" w:styleId="Textedebulles">
    <w:name w:val="Balloon Text"/>
    <w:basedOn w:val="Normal"/>
    <w:link w:val="TextedebullesCar"/>
    <w:uiPriority w:val="99"/>
    <w:semiHidden/>
    <w:unhideWhenUsed/>
    <w:rsid w:val="00D3625F"/>
    <w:rPr>
      <w:rFonts w:ascii="Tahoma" w:hAnsi="Tahoma" w:cs="Tahoma"/>
      <w:sz w:val="16"/>
      <w:szCs w:val="16"/>
    </w:rPr>
  </w:style>
  <w:style w:type="character" w:customStyle="1" w:styleId="TextedebullesCar">
    <w:name w:val="Texte de bulles Car"/>
    <w:basedOn w:val="Policepardfaut"/>
    <w:link w:val="Textedebulles"/>
    <w:uiPriority w:val="99"/>
    <w:semiHidden/>
    <w:rsid w:val="00D3625F"/>
    <w:rPr>
      <w:rFonts w:ascii="Tahoma" w:hAnsi="Tahoma" w:cs="Tahoma"/>
      <w:sz w:val="16"/>
      <w:szCs w:val="16"/>
    </w:rPr>
  </w:style>
  <w:style w:type="paragraph" w:styleId="NormalWeb">
    <w:name w:val="Normal (Web)"/>
    <w:basedOn w:val="Normal"/>
    <w:uiPriority w:val="99"/>
    <w:unhideWhenUsed/>
    <w:rsid w:val="00D81839"/>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C70772"/>
    <w:rPr>
      <w:b/>
      <w:bCs/>
    </w:rPr>
  </w:style>
  <w:style w:type="character" w:customStyle="1" w:styleId="Titre1Car">
    <w:name w:val="Titre 1 Car"/>
    <w:basedOn w:val="Policepardfaut"/>
    <w:link w:val="Titre1"/>
    <w:uiPriority w:val="9"/>
    <w:rsid w:val="009F415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C0B93"/>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0E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95D7F"/>
    <w:pPr>
      <w:widowControl/>
      <w:spacing w:before="120"/>
      <w:jc w:val="both"/>
    </w:pPr>
    <w:rPr>
      <w:rFonts w:ascii="Calibri" w:eastAsia="Calibri" w:hAnsi="Calibri" w:cs="Times New Roman"/>
      <w:sz w:val="20"/>
      <w:szCs w:val="20"/>
      <w:lang w:val="fr-FR"/>
    </w:rPr>
  </w:style>
  <w:style w:type="character" w:customStyle="1" w:styleId="NotedebasdepageCar">
    <w:name w:val="Note de bas de page Car"/>
    <w:basedOn w:val="Policepardfaut"/>
    <w:link w:val="Notedebasdepage"/>
    <w:uiPriority w:val="99"/>
    <w:semiHidden/>
    <w:rsid w:val="00095D7F"/>
    <w:rPr>
      <w:rFonts w:ascii="Calibri" w:eastAsia="Calibri" w:hAnsi="Calibri" w:cs="Times New Roman"/>
      <w:sz w:val="20"/>
      <w:szCs w:val="20"/>
      <w:lang w:val="fr-FR"/>
    </w:rPr>
  </w:style>
  <w:style w:type="character" w:styleId="Appelnotedebasdep">
    <w:name w:val="footnote reference"/>
    <w:uiPriority w:val="99"/>
    <w:semiHidden/>
    <w:unhideWhenUsed/>
    <w:rsid w:val="00095D7F"/>
    <w:rPr>
      <w:vertAlign w:val="superscript"/>
    </w:rPr>
  </w:style>
  <w:style w:type="paragraph" w:styleId="Pieddepage">
    <w:name w:val="footer"/>
    <w:basedOn w:val="Normal"/>
    <w:link w:val="PieddepageCar"/>
    <w:uiPriority w:val="99"/>
    <w:semiHidden/>
    <w:unhideWhenUsed/>
    <w:rsid w:val="00095D7F"/>
    <w:pPr>
      <w:widowControl/>
      <w:tabs>
        <w:tab w:val="center" w:pos="4536"/>
        <w:tab w:val="right" w:pos="9072"/>
      </w:tabs>
      <w:spacing w:before="120"/>
      <w:jc w:val="both"/>
    </w:pPr>
    <w:rPr>
      <w:rFonts w:ascii="Calibri" w:eastAsia="Calibri" w:hAnsi="Calibri" w:cs="Times New Roman"/>
      <w:lang w:val="fr-FR"/>
    </w:rPr>
  </w:style>
  <w:style w:type="character" w:customStyle="1" w:styleId="PieddepageCar">
    <w:name w:val="Pied de page Car"/>
    <w:basedOn w:val="Policepardfaut"/>
    <w:link w:val="Pieddepage"/>
    <w:uiPriority w:val="99"/>
    <w:semiHidden/>
    <w:rsid w:val="00095D7F"/>
    <w:rPr>
      <w:rFonts w:ascii="Calibri" w:eastAsia="Calibri" w:hAnsi="Calibri" w:cs="Times New Roman"/>
      <w:lang w:val="fr-FR"/>
    </w:rPr>
  </w:style>
  <w:style w:type="character" w:styleId="Textedelespacerserv">
    <w:name w:val="Placeholder Text"/>
    <w:basedOn w:val="Policepardfaut"/>
    <w:uiPriority w:val="99"/>
    <w:semiHidden/>
    <w:rsid w:val="005D66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6190">
      <w:bodyDiv w:val="1"/>
      <w:marLeft w:val="0"/>
      <w:marRight w:val="0"/>
      <w:marTop w:val="0"/>
      <w:marBottom w:val="0"/>
      <w:divBdr>
        <w:top w:val="none" w:sz="0" w:space="0" w:color="auto"/>
        <w:left w:val="none" w:sz="0" w:space="0" w:color="auto"/>
        <w:bottom w:val="none" w:sz="0" w:space="0" w:color="auto"/>
        <w:right w:val="none" w:sz="0" w:space="0" w:color="auto"/>
      </w:divBdr>
    </w:div>
    <w:div w:id="188296279">
      <w:bodyDiv w:val="1"/>
      <w:marLeft w:val="0"/>
      <w:marRight w:val="0"/>
      <w:marTop w:val="0"/>
      <w:marBottom w:val="0"/>
      <w:divBdr>
        <w:top w:val="none" w:sz="0" w:space="0" w:color="auto"/>
        <w:left w:val="none" w:sz="0" w:space="0" w:color="auto"/>
        <w:bottom w:val="none" w:sz="0" w:space="0" w:color="auto"/>
        <w:right w:val="none" w:sz="0" w:space="0" w:color="auto"/>
      </w:divBdr>
    </w:div>
    <w:div w:id="758794278">
      <w:bodyDiv w:val="1"/>
      <w:marLeft w:val="0"/>
      <w:marRight w:val="0"/>
      <w:marTop w:val="0"/>
      <w:marBottom w:val="0"/>
      <w:divBdr>
        <w:top w:val="none" w:sz="0" w:space="0" w:color="auto"/>
        <w:left w:val="none" w:sz="0" w:space="0" w:color="auto"/>
        <w:bottom w:val="none" w:sz="0" w:space="0" w:color="auto"/>
        <w:right w:val="none" w:sz="0" w:space="0" w:color="auto"/>
      </w:divBdr>
      <w:divsChild>
        <w:div w:id="1073041321">
          <w:marLeft w:val="0"/>
          <w:marRight w:val="0"/>
          <w:marTop w:val="0"/>
          <w:marBottom w:val="0"/>
          <w:divBdr>
            <w:top w:val="none" w:sz="0" w:space="0" w:color="auto"/>
            <w:left w:val="none" w:sz="0" w:space="0" w:color="auto"/>
            <w:bottom w:val="none" w:sz="0" w:space="0" w:color="auto"/>
            <w:right w:val="none" w:sz="0" w:space="0" w:color="auto"/>
          </w:divBdr>
        </w:div>
        <w:div w:id="1274751654">
          <w:marLeft w:val="0"/>
          <w:marRight w:val="0"/>
          <w:marTop w:val="0"/>
          <w:marBottom w:val="0"/>
          <w:divBdr>
            <w:top w:val="none" w:sz="0" w:space="0" w:color="auto"/>
            <w:left w:val="none" w:sz="0" w:space="0" w:color="auto"/>
            <w:bottom w:val="none" w:sz="0" w:space="0" w:color="auto"/>
            <w:right w:val="none" w:sz="0" w:space="0" w:color="auto"/>
          </w:divBdr>
          <w:divsChild>
            <w:div w:id="355154086">
              <w:marLeft w:val="0"/>
              <w:marRight w:val="0"/>
              <w:marTop w:val="0"/>
              <w:marBottom w:val="0"/>
              <w:divBdr>
                <w:top w:val="none" w:sz="0" w:space="0" w:color="auto"/>
                <w:left w:val="none" w:sz="0" w:space="0" w:color="auto"/>
                <w:bottom w:val="none" w:sz="0" w:space="0" w:color="auto"/>
                <w:right w:val="none" w:sz="0" w:space="0" w:color="auto"/>
              </w:divBdr>
            </w:div>
            <w:div w:id="13484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7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diagramColors" Target="diagrams/colors1.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785E85-BA65-4302-993B-FA4BA0C1A9E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F58015D9-5EA1-46CE-887C-E94FDBF93B26}">
      <dgm:prSet phldrT="[Texte]"/>
      <dgm:spPr/>
      <dgm:t>
        <a:bodyPr/>
        <a:lstStyle/>
        <a:p>
          <a:pPr algn="ctr"/>
          <a:r>
            <a:rPr lang="fr-FR"/>
            <a:t>Directeur Général</a:t>
          </a:r>
        </a:p>
      </dgm:t>
    </dgm:pt>
    <dgm:pt modelId="{AA436D80-A246-4E33-B79B-12A5441AE058}" type="parTrans" cxnId="{77431631-483C-49DD-9DA7-CBCF822CD8CE}">
      <dgm:prSet/>
      <dgm:spPr/>
      <dgm:t>
        <a:bodyPr/>
        <a:lstStyle/>
        <a:p>
          <a:pPr algn="ctr"/>
          <a:endParaRPr lang="fr-FR"/>
        </a:p>
      </dgm:t>
    </dgm:pt>
    <dgm:pt modelId="{9FCC11A6-1315-4042-A11C-D8D811B679AE}" type="sibTrans" cxnId="{77431631-483C-49DD-9DA7-CBCF822CD8CE}">
      <dgm:prSet/>
      <dgm:spPr/>
      <dgm:t>
        <a:bodyPr/>
        <a:lstStyle/>
        <a:p>
          <a:pPr algn="ctr"/>
          <a:endParaRPr lang="fr-FR"/>
        </a:p>
      </dgm:t>
    </dgm:pt>
    <dgm:pt modelId="{C448F545-BAED-408E-AF1D-6BB73EE5B9EA}" type="asst">
      <dgm:prSet phldrT="[Texte]"/>
      <dgm:spPr/>
      <dgm:t>
        <a:bodyPr/>
        <a:lstStyle/>
        <a:p>
          <a:pPr algn="ctr"/>
          <a:r>
            <a:rPr lang="fr-FR"/>
            <a:t>service HSE</a:t>
          </a:r>
        </a:p>
      </dgm:t>
    </dgm:pt>
    <dgm:pt modelId="{30196CE3-6ED7-461D-B120-0F688F82C54C}" type="parTrans" cxnId="{3EE42F12-A5CC-4A6E-9B7B-FAE673CE138B}">
      <dgm:prSet/>
      <dgm:spPr/>
      <dgm:t>
        <a:bodyPr/>
        <a:lstStyle/>
        <a:p>
          <a:pPr algn="ctr"/>
          <a:endParaRPr lang="fr-FR"/>
        </a:p>
      </dgm:t>
    </dgm:pt>
    <dgm:pt modelId="{A5C44880-20B1-4897-B6F1-5A50A90FF086}" type="sibTrans" cxnId="{3EE42F12-A5CC-4A6E-9B7B-FAE673CE138B}">
      <dgm:prSet/>
      <dgm:spPr/>
      <dgm:t>
        <a:bodyPr/>
        <a:lstStyle/>
        <a:p>
          <a:pPr algn="ctr"/>
          <a:endParaRPr lang="fr-FR"/>
        </a:p>
      </dgm:t>
    </dgm:pt>
    <dgm:pt modelId="{63281699-BB00-4996-9084-F2EF4CD0EE03}">
      <dgm:prSet phldrT="[Texte]"/>
      <dgm:spPr/>
      <dgm:t>
        <a:bodyPr/>
        <a:lstStyle/>
        <a:p>
          <a:pPr algn="ctr"/>
          <a:r>
            <a:rPr lang="fr-FR"/>
            <a:t>DRH</a:t>
          </a:r>
        </a:p>
      </dgm:t>
    </dgm:pt>
    <dgm:pt modelId="{AB1D7D40-B140-4DF8-8834-B7D2F46EB2CF}" type="parTrans" cxnId="{10C6D373-FEEE-4FFA-AA0D-C8ACEF073A5A}">
      <dgm:prSet/>
      <dgm:spPr/>
      <dgm:t>
        <a:bodyPr/>
        <a:lstStyle/>
        <a:p>
          <a:pPr algn="ctr"/>
          <a:endParaRPr lang="fr-FR"/>
        </a:p>
      </dgm:t>
    </dgm:pt>
    <dgm:pt modelId="{9EF12490-5446-4C8C-A984-458EEC1A687F}" type="sibTrans" cxnId="{10C6D373-FEEE-4FFA-AA0D-C8ACEF073A5A}">
      <dgm:prSet/>
      <dgm:spPr/>
      <dgm:t>
        <a:bodyPr/>
        <a:lstStyle/>
        <a:p>
          <a:pPr algn="ctr"/>
          <a:endParaRPr lang="fr-FR"/>
        </a:p>
      </dgm:t>
    </dgm:pt>
    <dgm:pt modelId="{8AB738FA-44D4-4703-AD84-A9AB71AEEEE7}">
      <dgm:prSet phldrT="[Texte]"/>
      <dgm:spPr/>
      <dgm:t>
        <a:bodyPr/>
        <a:lstStyle/>
        <a:p>
          <a:pPr algn="ctr"/>
          <a:r>
            <a:rPr lang="fr-FR"/>
            <a:t>Dir. production</a:t>
          </a:r>
        </a:p>
      </dgm:t>
    </dgm:pt>
    <dgm:pt modelId="{A5FA8662-380A-475F-9F06-AF191ADB97EC}" type="parTrans" cxnId="{CA05C86D-6856-42C6-81CE-FCEB8978B3ED}">
      <dgm:prSet/>
      <dgm:spPr/>
      <dgm:t>
        <a:bodyPr/>
        <a:lstStyle/>
        <a:p>
          <a:pPr algn="ctr"/>
          <a:endParaRPr lang="fr-FR"/>
        </a:p>
      </dgm:t>
    </dgm:pt>
    <dgm:pt modelId="{03C61406-6977-4310-B32B-B3D207E0A033}" type="sibTrans" cxnId="{CA05C86D-6856-42C6-81CE-FCEB8978B3ED}">
      <dgm:prSet/>
      <dgm:spPr/>
      <dgm:t>
        <a:bodyPr/>
        <a:lstStyle/>
        <a:p>
          <a:pPr algn="ctr"/>
          <a:endParaRPr lang="fr-FR"/>
        </a:p>
      </dgm:t>
    </dgm:pt>
    <dgm:pt modelId="{5B7ABFD8-7BAD-4F5C-81BA-EB420D9C13F0}">
      <dgm:prSet phldrT="[Texte]"/>
      <dgm:spPr/>
      <dgm:t>
        <a:bodyPr/>
        <a:lstStyle/>
        <a:p>
          <a:pPr algn="ctr"/>
          <a:r>
            <a:rPr lang="fr-FR"/>
            <a:t>contremaitres</a:t>
          </a:r>
        </a:p>
      </dgm:t>
    </dgm:pt>
    <dgm:pt modelId="{B4A6C0C0-FE5B-41F0-A5F2-54121C61BD1A}" type="parTrans" cxnId="{0A59116E-9CC8-46C2-B465-76C73305C695}">
      <dgm:prSet/>
      <dgm:spPr/>
      <dgm:t>
        <a:bodyPr/>
        <a:lstStyle/>
        <a:p>
          <a:pPr algn="ctr"/>
          <a:endParaRPr lang="fr-FR"/>
        </a:p>
      </dgm:t>
    </dgm:pt>
    <dgm:pt modelId="{42B0237F-BC4E-4A50-A4EA-B96BE71043B2}" type="sibTrans" cxnId="{0A59116E-9CC8-46C2-B465-76C73305C695}">
      <dgm:prSet/>
      <dgm:spPr/>
      <dgm:t>
        <a:bodyPr/>
        <a:lstStyle/>
        <a:p>
          <a:pPr algn="ctr"/>
          <a:endParaRPr lang="fr-FR"/>
        </a:p>
      </dgm:t>
    </dgm:pt>
    <dgm:pt modelId="{EAE9D71C-961D-4C98-9DDC-462B3323F598}">
      <dgm:prSet phldrT="[Texte]"/>
      <dgm:spPr/>
      <dgm:t>
        <a:bodyPr/>
        <a:lstStyle/>
        <a:p>
          <a:pPr algn="ctr"/>
          <a:r>
            <a:rPr lang="fr-FR"/>
            <a:t>recrutement</a:t>
          </a:r>
        </a:p>
      </dgm:t>
    </dgm:pt>
    <dgm:pt modelId="{B678C2AA-5134-45C3-BEC5-7BE1FB7AAD94}" type="parTrans" cxnId="{704B2BA5-FA53-4DFE-96E4-BF286A328706}">
      <dgm:prSet/>
      <dgm:spPr/>
      <dgm:t>
        <a:bodyPr/>
        <a:lstStyle/>
        <a:p>
          <a:pPr algn="ctr"/>
          <a:endParaRPr lang="fr-FR"/>
        </a:p>
      </dgm:t>
    </dgm:pt>
    <dgm:pt modelId="{C8ED5BC5-58A4-42EB-93FB-207E65536DFE}" type="sibTrans" cxnId="{704B2BA5-FA53-4DFE-96E4-BF286A328706}">
      <dgm:prSet/>
      <dgm:spPr/>
      <dgm:t>
        <a:bodyPr/>
        <a:lstStyle/>
        <a:p>
          <a:pPr algn="ctr"/>
          <a:endParaRPr lang="fr-FR"/>
        </a:p>
      </dgm:t>
    </dgm:pt>
    <dgm:pt modelId="{D27467E3-E3D2-4A9D-AABD-DC94DA3A9922}">
      <dgm:prSet phldrT="[Texte]"/>
      <dgm:spPr/>
      <dgm:t>
        <a:bodyPr/>
        <a:lstStyle/>
        <a:p>
          <a:pPr algn="ctr"/>
          <a:r>
            <a:rPr lang="fr-FR"/>
            <a:t>formation</a:t>
          </a:r>
        </a:p>
      </dgm:t>
    </dgm:pt>
    <dgm:pt modelId="{AD56E3DF-C4A8-461E-905B-354A3B1514EF}" type="parTrans" cxnId="{52C4F4E9-232E-4864-A9DD-3D70BAD737FD}">
      <dgm:prSet/>
      <dgm:spPr/>
      <dgm:t>
        <a:bodyPr/>
        <a:lstStyle/>
        <a:p>
          <a:pPr algn="ctr"/>
          <a:endParaRPr lang="fr-FR"/>
        </a:p>
      </dgm:t>
    </dgm:pt>
    <dgm:pt modelId="{13D4711A-6EA1-45C3-8AD1-47A4F6DFE658}" type="sibTrans" cxnId="{52C4F4E9-232E-4864-A9DD-3D70BAD737FD}">
      <dgm:prSet/>
      <dgm:spPr/>
      <dgm:t>
        <a:bodyPr/>
        <a:lstStyle/>
        <a:p>
          <a:pPr algn="ctr"/>
          <a:endParaRPr lang="fr-FR"/>
        </a:p>
      </dgm:t>
    </dgm:pt>
    <dgm:pt modelId="{24A36269-4963-4D1F-91A9-2CE2FCEE931B}">
      <dgm:prSet phldrT="[Texte]"/>
      <dgm:spPr/>
      <dgm:t>
        <a:bodyPr/>
        <a:lstStyle/>
        <a:p>
          <a:pPr algn="ctr"/>
          <a:r>
            <a:rPr lang="fr-FR"/>
            <a:t>opérateurs</a:t>
          </a:r>
        </a:p>
      </dgm:t>
    </dgm:pt>
    <dgm:pt modelId="{B60BBF34-9F6B-438C-ACA1-9E9B58F03C68}" type="parTrans" cxnId="{59A0DDE2-82CF-4754-8673-FD6581606E93}">
      <dgm:prSet/>
      <dgm:spPr/>
      <dgm:t>
        <a:bodyPr/>
        <a:lstStyle/>
        <a:p>
          <a:pPr algn="ctr"/>
          <a:endParaRPr lang="fr-FR"/>
        </a:p>
      </dgm:t>
    </dgm:pt>
    <dgm:pt modelId="{15DDA6E5-42D6-4AC5-B556-9B6D0C3DC311}" type="sibTrans" cxnId="{59A0DDE2-82CF-4754-8673-FD6581606E93}">
      <dgm:prSet/>
      <dgm:spPr/>
      <dgm:t>
        <a:bodyPr/>
        <a:lstStyle/>
        <a:p>
          <a:pPr algn="ctr"/>
          <a:endParaRPr lang="fr-FR"/>
        </a:p>
      </dgm:t>
    </dgm:pt>
    <dgm:pt modelId="{BDAE8A85-F65B-4E7D-A86C-44E7C2AACE99}">
      <dgm:prSet phldrT="[Texte]"/>
      <dgm:spPr/>
      <dgm:t>
        <a:bodyPr/>
        <a:lstStyle/>
        <a:p>
          <a:pPr algn="ctr"/>
          <a:r>
            <a:rPr lang="fr-FR"/>
            <a:t>Dir BE</a:t>
          </a:r>
        </a:p>
      </dgm:t>
    </dgm:pt>
    <dgm:pt modelId="{9AF486FA-0B50-459B-8083-BA6066ADFC6E}" type="parTrans" cxnId="{0BBFA465-B282-4F41-ADE1-EB1CDCF5542F}">
      <dgm:prSet/>
      <dgm:spPr/>
      <dgm:t>
        <a:bodyPr/>
        <a:lstStyle/>
        <a:p>
          <a:pPr algn="ctr"/>
          <a:endParaRPr lang="fr-FR"/>
        </a:p>
      </dgm:t>
    </dgm:pt>
    <dgm:pt modelId="{F39A2EF9-FF55-4F28-837F-A4C682ACA889}" type="sibTrans" cxnId="{0BBFA465-B282-4F41-ADE1-EB1CDCF5542F}">
      <dgm:prSet/>
      <dgm:spPr/>
      <dgm:t>
        <a:bodyPr/>
        <a:lstStyle/>
        <a:p>
          <a:pPr algn="ctr"/>
          <a:endParaRPr lang="fr-FR"/>
        </a:p>
      </dgm:t>
    </dgm:pt>
    <dgm:pt modelId="{635ABFA9-E401-4F7A-8984-001130E9A65A}">
      <dgm:prSet phldrT="[Texte]"/>
      <dgm:spPr/>
      <dgm:t>
        <a:bodyPr/>
        <a:lstStyle/>
        <a:p>
          <a:pPr algn="ctr"/>
          <a:r>
            <a:rPr lang="fr-FR"/>
            <a:t>ingénieur méthode</a:t>
          </a:r>
        </a:p>
      </dgm:t>
    </dgm:pt>
    <dgm:pt modelId="{A1F06039-2944-4F4D-828A-367E49786E6A}" type="parTrans" cxnId="{74E32726-1885-4C70-BF5E-A81FC0F2D7BA}">
      <dgm:prSet/>
      <dgm:spPr/>
      <dgm:t>
        <a:bodyPr/>
        <a:lstStyle/>
        <a:p>
          <a:pPr algn="ctr"/>
          <a:endParaRPr lang="fr-FR"/>
        </a:p>
      </dgm:t>
    </dgm:pt>
    <dgm:pt modelId="{276E0EBD-5F5C-474A-8E6A-818DCFA85283}" type="sibTrans" cxnId="{74E32726-1885-4C70-BF5E-A81FC0F2D7BA}">
      <dgm:prSet/>
      <dgm:spPr/>
      <dgm:t>
        <a:bodyPr/>
        <a:lstStyle/>
        <a:p>
          <a:pPr algn="ctr"/>
          <a:endParaRPr lang="fr-FR"/>
        </a:p>
      </dgm:t>
    </dgm:pt>
    <dgm:pt modelId="{D423EC1B-EE3A-48F3-BE55-5183173DD67B}">
      <dgm:prSet phldrT="[Texte]"/>
      <dgm:spPr/>
      <dgm:t>
        <a:bodyPr/>
        <a:lstStyle/>
        <a:p>
          <a:pPr algn="ctr"/>
          <a:r>
            <a:rPr lang="fr-FR"/>
            <a:t>ingénieur projet</a:t>
          </a:r>
        </a:p>
      </dgm:t>
    </dgm:pt>
    <dgm:pt modelId="{EB33F656-6E57-4700-AF32-88D1690163B3}" type="parTrans" cxnId="{731479CD-6307-4315-9A06-2776961C37C1}">
      <dgm:prSet/>
      <dgm:spPr/>
      <dgm:t>
        <a:bodyPr/>
        <a:lstStyle/>
        <a:p>
          <a:pPr algn="ctr"/>
          <a:endParaRPr lang="fr-FR"/>
        </a:p>
      </dgm:t>
    </dgm:pt>
    <dgm:pt modelId="{A676E02C-D73A-448D-9B56-BCDA357C8FD9}" type="sibTrans" cxnId="{731479CD-6307-4315-9A06-2776961C37C1}">
      <dgm:prSet/>
      <dgm:spPr/>
      <dgm:t>
        <a:bodyPr/>
        <a:lstStyle/>
        <a:p>
          <a:pPr algn="ctr"/>
          <a:endParaRPr lang="fr-FR"/>
        </a:p>
      </dgm:t>
    </dgm:pt>
    <dgm:pt modelId="{DDE91C19-B9EB-4AC1-8AA0-DD61FC79BFD5}" type="pres">
      <dgm:prSet presAssocID="{B7785E85-BA65-4302-993B-FA4BA0C1A9E9}" presName="hierChild1" presStyleCnt="0">
        <dgm:presLayoutVars>
          <dgm:orgChart val="1"/>
          <dgm:chPref val="1"/>
          <dgm:dir/>
          <dgm:animOne val="branch"/>
          <dgm:animLvl val="lvl"/>
          <dgm:resizeHandles/>
        </dgm:presLayoutVars>
      </dgm:prSet>
      <dgm:spPr/>
    </dgm:pt>
    <dgm:pt modelId="{E52E510D-2094-4FAC-A439-F2D833BEDA89}" type="pres">
      <dgm:prSet presAssocID="{F58015D9-5EA1-46CE-887C-E94FDBF93B26}" presName="hierRoot1" presStyleCnt="0">
        <dgm:presLayoutVars>
          <dgm:hierBranch val="init"/>
        </dgm:presLayoutVars>
      </dgm:prSet>
      <dgm:spPr/>
    </dgm:pt>
    <dgm:pt modelId="{2A1FFA7E-639E-4E7F-A2A2-82479F1BAE6F}" type="pres">
      <dgm:prSet presAssocID="{F58015D9-5EA1-46CE-887C-E94FDBF93B26}" presName="rootComposite1" presStyleCnt="0"/>
      <dgm:spPr/>
    </dgm:pt>
    <dgm:pt modelId="{933F8F3C-3CF8-46DA-AF12-1DA7B598D989}" type="pres">
      <dgm:prSet presAssocID="{F58015D9-5EA1-46CE-887C-E94FDBF93B26}" presName="rootText1" presStyleLbl="node0" presStyleIdx="0" presStyleCnt="1">
        <dgm:presLayoutVars>
          <dgm:chPref val="3"/>
        </dgm:presLayoutVars>
      </dgm:prSet>
      <dgm:spPr/>
    </dgm:pt>
    <dgm:pt modelId="{24D42BE2-67E8-4B61-B234-5CD2E03BCDA6}" type="pres">
      <dgm:prSet presAssocID="{F58015D9-5EA1-46CE-887C-E94FDBF93B26}" presName="rootConnector1" presStyleLbl="node1" presStyleIdx="0" presStyleCnt="0"/>
      <dgm:spPr/>
    </dgm:pt>
    <dgm:pt modelId="{B6A5E668-ED5F-4DB9-8313-DCC335706D55}" type="pres">
      <dgm:prSet presAssocID="{F58015D9-5EA1-46CE-887C-E94FDBF93B26}" presName="hierChild2" presStyleCnt="0"/>
      <dgm:spPr/>
    </dgm:pt>
    <dgm:pt modelId="{47EB3845-5CAA-4516-B61B-14C9DF4AE1B9}" type="pres">
      <dgm:prSet presAssocID="{AB1D7D40-B140-4DF8-8834-B7D2F46EB2CF}" presName="Name37" presStyleLbl="parChTrans1D2" presStyleIdx="0" presStyleCnt="4"/>
      <dgm:spPr/>
    </dgm:pt>
    <dgm:pt modelId="{EF3E4DD4-9E32-4A26-BE98-65BE35EF3A3B}" type="pres">
      <dgm:prSet presAssocID="{63281699-BB00-4996-9084-F2EF4CD0EE03}" presName="hierRoot2" presStyleCnt="0">
        <dgm:presLayoutVars>
          <dgm:hierBranch val="init"/>
        </dgm:presLayoutVars>
      </dgm:prSet>
      <dgm:spPr/>
    </dgm:pt>
    <dgm:pt modelId="{33145BEF-DC4F-437A-9977-C69154374612}" type="pres">
      <dgm:prSet presAssocID="{63281699-BB00-4996-9084-F2EF4CD0EE03}" presName="rootComposite" presStyleCnt="0"/>
      <dgm:spPr/>
    </dgm:pt>
    <dgm:pt modelId="{C7F68F86-03C6-402A-AFBE-8A8818C13551}" type="pres">
      <dgm:prSet presAssocID="{63281699-BB00-4996-9084-F2EF4CD0EE03}" presName="rootText" presStyleLbl="node2" presStyleIdx="0" presStyleCnt="3">
        <dgm:presLayoutVars>
          <dgm:chPref val="3"/>
        </dgm:presLayoutVars>
      </dgm:prSet>
      <dgm:spPr/>
    </dgm:pt>
    <dgm:pt modelId="{41B6DE24-8A78-443A-8433-0FC453BC721F}" type="pres">
      <dgm:prSet presAssocID="{63281699-BB00-4996-9084-F2EF4CD0EE03}" presName="rootConnector" presStyleLbl="node2" presStyleIdx="0" presStyleCnt="3"/>
      <dgm:spPr/>
    </dgm:pt>
    <dgm:pt modelId="{7FC7B54B-325E-48FF-A658-080870474553}" type="pres">
      <dgm:prSet presAssocID="{63281699-BB00-4996-9084-F2EF4CD0EE03}" presName="hierChild4" presStyleCnt="0"/>
      <dgm:spPr/>
    </dgm:pt>
    <dgm:pt modelId="{359422A9-E4E5-447E-BACA-653561B3EE39}" type="pres">
      <dgm:prSet presAssocID="{B678C2AA-5134-45C3-BEC5-7BE1FB7AAD94}" presName="Name37" presStyleLbl="parChTrans1D3" presStyleIdx="0" presStyleCnt="5"/>
      <dgm:spPr/>
    </dgm:pt>
    <dgm:pt modelId="{F0049CD8-96C1-4E81-8ADF-4FEA26B2ED42}" type="pres">
      <dgm:prSet presAssocID="{EAE9D71C-961D-4C98-9DDC-462B3323F598}" presName="hierRoot2" presStyleCnt="0">
        <dgm:presLayoutVars>
          <dgm:hierBranch val="init"/>
        </dgm:presLayoutVars>
      </dgm:prSet>
      <dgm:spPr/>
    </dgm:pt>
    <dgm:pt modelId="{245787E3-312C-4A32-A576-056D3D4FA695}" type="pres">
      <dgm:prSet presAssocID="{EAE9D71C-961D-4C98-9DDC-462B3323F598}" presName="rootComposite" presStyleCnt="0"/>
      <dgm:spPr/>
    </dgm:pt>
    <dgm:pt modelId="{3187F7D5-5240-4772-A3B5-6FF1EE386254}" type="pres">
      <dgm:prSet presAssocID="{EAE9D71C-961D-4C98-9DDC-462B3323F598}" presName="rootText" presStyleLbl="node3" presStyleIdx="0" presStyleCnt="5">
        <dgm:presLayoutVars>
          <dgm:chPref val="3"/>
        </dgm:presLayoutVars>
      </dgm:prSet>
      <dgm:spPr/>
    </dgm:pt>
    <dgm:pt modelId="{203F86FA-5D83-47D3-8057-29EF6EBC36C9}" type="pres">
      <dgm:prSet presAssocID="{EAE9D71C-961D-4C98-9DDC-462B3323F598}" presName="rootConnector" presStyleLbl="node3" presStyleIdx="0" presStyleCnt="5"/>
      <dgm:spPr/>
    </dgm:pt>
    <dgm:pt modelId="{F533EE06-7854-45C9-9784-CC6ED0177A07}" type="pres">
      <dgm:prSet presAssocID="{EAE9D71C-961D-4C98-9DDC-462B3323F598}" presName="hierChild4" presStyleCnt="0"/>
      <dgm:spPr/>
    </dgm:pt>
    <dgm:pt modelId="{2DBF5237-C68A-45E5-8120-644F9434CA2F}" type="pres">
      <dgm:prSet presAssocID="{EAE9D71C-961D-4C98-9DDC-462B3323F598}" presName="hierChild5" presStyleCnt="0"/>
      <dgm:spPr/>
    </dgm:pt>
    <dgm:pt modelId="{92B21819-37BE-40C8-9801-2F0D9172814B}" type="pres">
      <dgm:prSet presAssocID="{AD56E3DF-C4A8-461E-905B-354A3B1514EF}" presName="Name37" presStyleLbl="parChTrans1D3" presStyleIdx="1" presStyleCnt="5"/>
      <dgm:spPr/>
    </dgm:pt>
    <dgm:pt modelId="{055F439D-0FD1-483F-9BB9-93ED71C2DC5E}" type="pres">
      <dgm:prSet presAssocID="{D27467E3-E3D2-4A9D-AABD-DC94DA3A9922}" presName="hierRoot2" presStyleCnt="0">
        <dgm:presLayoutVars>
          <dgm:hierBranch val="init"/>
        </dgm:presLayoutVars>
      </dgm:prSet>
      <dgm:spPr/>
    </dgm:pt>
    <dgm:pt modelId="{11F9D24A-7BD0-466D-B116-D8F147CF40B8}" type="pres">
      <dgm:prSet presAssocID="{D27467E3-E3D2-4A9D-AABD-DC94DA3A9922}" presName="rootComposite" presStyleCnt="0"/>
      <dgm:spPr/>
    </dgm:pt>
    <dgm:pt modelId="{B56D6FEC-D430-4B03-B346-042FDB3277AD}" type="pres">
      <dgm:prSet presAssocID="{D27467E3-E3D2-4A9D-AABD-DC94DA3A9922}" presName="rootText" presStyleLbl="node3" presStyleIdx="1" presStyleCnt="5">
        <dgm:presLayoutVars>
          <dgm:chPref val="3"/>
        </dgm:presLayoutVars>
      </dgm:prSet>
      <dgm:spPr/>
    </dgm:pt>
    <dgm:pt modelId="{E774EFE6-7CBB-4DF3-A931-29B21BB6768E}" type="pres">
      <dgm:prSet presAssocID="{D27467E3-E3D2-4A9D-AABD-DC94DA3A9922}" presName="rootConnector" presStyleLbl="node3" presStyleIdx="1" presStyleCnt="5"/>
      <dgm:spPr/>
    </dgm:pt>
    <dgm:pt modelId="{8650CEBE-0E7E-405A-8679-92B022ADA6B4}" type="pres">
      <dgm:prSet presAssocID="{D27467E3-E3D2-4A9D-AABD-DC94DA3A9922}" presName="hierChild4" presStyleCnt="0"/>
      <dgm:spPr/>
    </dgm:pt>
    <dgm:pt modelId="{053636C4-C849-4D76-8810-9B9080791850}" type="pres">
      <dgm:prSet presAssocID="{D27467E3-E3D2-4A9D-AABD-DC94DA3A9922}" presName="hierChild5" presStyleCnt="0"/>
      <dgm:spPr/>
    </dgm:pt>
    <dgm:pt modelId="{47F72EFB-C1A8-4A1E-A978-0B27EDF665C6}" type="pres">
      <dgm:prSet presAssocID="{63281699-BB00-4996-9084-F2EF4CD0EE03}" presName="hierChild5" presStyleCnt="0"/>
      <dgm:spPr/>
    </dgm:pt>
    <dgm:pt modelId="{81630711-DCDF-4CFC-9D6E-65F492CC4186}" type="pres">
      <dgm:prSet presAssocID="{A5FA8662-380A-475F-9F06-AF191ADB97EC}" presName="Name37" presStyleLbl="parChTrans1D2" presStyleIdx="1" presStyleCnt="4"/>
      <dgm:spPr/>
    </dgm:pt>
    <dgm:pt modelId="{4F96461E-17F1-4A3D-BE9C-28633DC33648}" type="pres">
      <dgm:prSet presAssocID="{8AB738FA-44D4-4703-AD84-A9AB71AEEEE7}" presName="hierRoot2" presStyleCnt="0">
        <dgm:presLayoutVars>
          <dgm:hierBranch val="init"/>
        </dgm:presLayoutVars>
      </dgm:prSet>
      <dgm:spPr/>
    </dgm:pt>
    <dgm:pt modelId="{3F33F7AF-2D8D-4168-A62F-F559BCC4B9CA}" type="pres">
      <dgm:prSet presAssocID="{8AB738FA-44D4-4703-AD84-A9AB71AEEEE7}" presName="rootComposite" presStyleCnt="0"/>
      <dgm:spPr/>
    </dgm:pt>
    <dgm:pt modelId="{20A405A4-4B8D-4B01-AF96-984ED034FE88}" type="pres">
      <dgm:prSet presAssocID="{8AB738FA-44D4-4703-AD84-A9AB71AEEEE7}" presName="rootText" presStyleLbl="node2" presStyleIdx="1" presStyleCnt="3">
        <dgm:presLayoutVars>
          <dgm:chPref val="3"/>
        </dgm:presLayoutVars>
      </dgm:prSet>
      <dgm:spPr/>
    </dgm:pt>
    <dgm:pt modelId="{2539A5F8-1FA2-4EFD-ABEC-601D3EBE75EC}" type="pres">
      <dgm:prSet presAssocID="{8AB738FA-44D4-4703-AD84-A9AB71AEEEE7}" presName="rootConnector" presStyleLbl="node2" presStyleIdx="1" presStyleCnt="3"/>
      <dgm:spPr/>
    </dgm:pt>
    <dgm:pt modelId="{B74BD911-2776-4DFA-AB73-BC1ADBB2393F}" type="pres">
      <dgm:prSet presAssocID="{8AB738FA-44D4-4703-AD84-A9AB71AEEEE7}" presName="hierChild4" presStyleCnt="0"/>
      <dgm:spPr/>
    </dgm:pt>
    <dgm:pt modelId="{8687D108-0967-4A17-8FDD-0694EFF617A9}" type="pres">
      <dgm:prSet presAssocID="{B4A6C0C0-FE5B-41F0-A5F2-54121C61BD1A}" presName="Name37" presStyleLbl="parChTrans1D3" presStyleIdx="2" presStyleCnt="5"/>
      <dgm:spPr/>
    </dgm:pt>
    <dgm:pt modelId="{9EB84BFC-CAE9-4328-A549-A496E2AD1EBD}" type="pres">
      <dgm:prSet presAssocID="{5B7ABFD8-7BAD-4F5C-81BA-EB420D9C13F0}" presName="hierRoot2" presStyleCnt="0">
        <dgm:presLayoutVars>
          <dgm:hierBranch val="init"/>
        </dgm:presLayoutVars>
      </dgm:prSet>
      <dgm:spPr/>
    </dgm:pt>
    <dgm:pt modelId="{69E77D6D-796F-4814-A723-F783152E4ACF}" type="pres">
      <dgm:prSet presAssocID="{5B7ABFD8-7BAD-4F5C-81BA-EB420D9C13F0}" presName="rootComposite" presStyleCnt="0"/>
      <dgm:spPr/>
    </dgm:pt>
    <dgm:pt modelId="{F04B06D1-71E4-405E-AC04-4DB8B3CFC806}" type="pres">
      <dgm:prSet presAssocID="{5B7ABFD8-7BAD-4F5C-81BA-EB420D9C13F0}" presName="rootText" presStyleLbl="node3" presStyleIdx="2" presStyleCnt="5">
        <dgm:presLayoutVars>
          <dgm:chPref val="3"/>
        </dgm:presLayoutVars>
      </dgm:prSet>
      <dgm:spPr/>
    </dgm:pt>
    <dgm:pt modelId="{4C329893-D7DF-42A4-AFC9-AB545A2225FD}" type="pres">
      <dgm:prSet presAssocID="{5B7ABFD8-7BAD-4F5C-81BA-EB420D9C13F0}" presName="rootConnector" presStyleLbl="node3" presStyleIdx="2" presStyleCnt="5"/>
      <dgm:spPr/>
    </dgm:pt>
    <dgm:pt modelId="{5C9889C9-6D36-44DB-9F66-C1FF1036C6C5}" type="pres">
      <dgm:prSet presAssocID="{5B7ABFD8-7BAD-4F5C-81BA-EB420D9C13F0}" presName="hierChild4" presStyleCnt="0"/>
      <dgm:spPr/>
    </dgm:pt>
    <dgm:pt modelId="{C519AF99-1521-4F05-AB32-7B7FD099280D}" type="pres">
      <dgm:prSet presAssocID="{B60BBF34-9F6B-438C-ACA1-9E9B58F03C68}" presName="Name37" presStyleLbl="parChTrans1D4" presStyleIdx="0" presStyleCnt="1"/>
      <dgm:spPr/>
    </dgm:pt>
    <dgm:pt modelId="{973FB618-4F63-42B0-B3DF-38FBF767C40D}" type="pres">
      <dgm:prSet presAssocID="{24A36269-4963-4D1F-91A9-2CE2FCEE931B}" presName="hierRoot2" presStyleCnt="0">
        <dgm:presLayoutVars>
          <dgm:hierBranch val="init"/>
        </dgm:presLayoutVars>
      </dgm:prSet>
      <dgm:spPr/>
    </dgm:pt>
    <dgm:pt modelId="{DC457645-8B7F-4171-99B5-0B6E4B0DC470}" type="pres">
      <dgm:prSet presAssocID="{24A36269-4963-4D1F-91A9-2CE2FCEE931B}" presName="rootComposite" presStyleCnt="0"/>
      <dgm:spPr/>
    </dgm:pt>
    <dgm:pt modelId="{38F58663-4C28-404B-89CC-C529ED5FC067}" type="pres">
      <dgm:prSet presAssocID="{24A36269-4963-4D1F-91A9-2CE2FCEE931B}" presName="rootText" presStyleLbl="node4" presStyleIdx="0" presStyleCnt="1">
        <dgm:presLayoutVars>
          <dgm:chPref val="3"/>
        </dgm:presLayoutVars>
      </dgm:prSet>
      <dgm:spPr/>
    </dgm:pt>
    <dgm:pt modelId="{9B21C7FC-FCD9-4CF1-B3B8-E59ED81B3FFF}" type="pres">
      <dgm:prSet presAssocID="{24A36269-4963-4D1F-91A9-2CE2FCEE931B}" presName="rootConnector" presStyleLbl="node4" presStyleIdx="0" presStyleCnt="1"/>
      <dgm:spPr/>
    </dgm:pt>
    <dgm:pt modelId="{EFD21F88-FEC7-45E2-9CB4-3AD99D0623DB}" type="pres">
      <dgm:prSet presAssocID="{24A36269-4963-4D1F-91A9-2CE2FCEE931B}" presName="hierChild4" presStyleCnt="0"/>
      <dgm:spPr/>
    </dgm:pt>
    <dgm:pt modelId="{4E2E6316-CBD6-4635-9834-D0DEAF89A3DA}" type="pres">
      <dgm:prSet presAssocID="{24A36269-4963-4D1F-91A9-2CE2FCEE931B}" presName="hierChild5" presStyleCnt="0"/>
      <dgm:spPr/>
    </dgm:pt>
    <dgm:pt modelId="{201F2B0D-2C9D-4664-982C-0FC3AAE7766F}" type="pres">
      <dgm:prSet presAssocID="{5B7ABFD8-7BAD-4F5C-81BA-EB420D9C13F0}" presName="hierChild5" presStyleCnt="0"/>
      <dgm:spPr/>
    </dgm:pt>
    <dgm:pt modelId="{3D4A20A9-492E-4B50-B06A-73CA0F38D28D}" type="pres">
      <dgm:prSet presAssocID="{8AB738FA-44D4-4703-AD84-A9AB71AEEEE7}" presName="hierChild5" presStyleCnt="0"/>
      <dgm:spPr/>
    </dgm:pt>
    <dgm:pt modelId="{57E91689-501C-4C3F-ABE5-281910CCF016}" type="pres">
      <dgm:prSet presAssocID="{9AF486FA-0B50-459B-8083-BA6066ADFC6E}" presName="Name37" presStyleLbl="parChTrans1D2" presStyleIdx="2" presStyleCnt="4"/>
      <dgm:spPr/>
    </dgm:pt>
    <dgm:pt modelId="{5F6976C6-24BA-46F2-BF05-E6B2E7340BBA}" type="pres">
      <dgm:prSet presAssocID="{BDAE8A85-F65B-4E7D-A86C-44E7C2AACE99}" presName="hierRoot2" presStyleCnt="0">
        <dgm:presLayoutVars>
          <dgm:hierBranch val="init"/>
        </dgm:presLayoutVars>
      </dgm:prSet>
      <dgm:spPr/>
    </dgm:pt>
    <dgm:pt modelId="{F6CAAD29-BB82-4F7F-9A8E-E9FC4CCBBB46}" type="pres">
      <dgm:prSet presAssocID="{BDAE8A85-F65B-4E7D-A86C-44E7C2AACE99}" presName="rootComposite" presStyleCnt="0"/>
      <dgm:spPr/>
    </dgm:pt>
    <dgm:pt modelId="{D9F8DEB4-243E-401D-9507-D6E8D6F372B9}" type="pres">
      <dgm:prSet presAssocID="{BDAE8A85-F65B-4E7D-A86C-44E7C2AACE99}" presName="rootText" presStyleLbl="node2" presStyleIdx="2" presStyleCnt="3">
        <dgm:presLayoutVars>
          <dgm:chPref val="3"/>
        </dgm:presLayoutVars>
      </dgm:prSet>
      <dgm:spPr/>
    </dgm:pt>
    <dgm:pt modelId="{2AD1F9A3-5407-4143-8C18-65B8369186E9}" type="pres">
      <dgm:prSet presAssocID="{BDAE8A85-F65B-4E7D-A86C-44E7C2AACE99}" presName="rootConnector" presStyleLbl="node2" presStyleIdx="2" presStyleCnt="3"/>
      <dgm:spPr/>
    </dgm:pt>
    <dgm:pt modelId="{F9A632A0-56B8-488B-9F0A-FD074E30B0CB}" type="pres">
      <dgm:prSet presAssocID="{BDAE8A85-F65B-4E7D-A86C-44E7C2AACE99}" presName="hierChild4" presStyleCnt="0"/>
      <dgm:spPr/>
    </dgm:pt>
    <dgm:pt modelId="{E9B487F4-84E0-441B-8335-45CE333409A3}" type="pres">
      <dgm:prSet presAssocID="{A1F06039-2944-4F4D-828A-367E49786E6A}" presName="Name37" presStyleLbl="parChTrans1D3" presStyleIdx="3" presStyleCnt="5"/>
      <dgm:spPr/>
    </dgm:pt>
    <dgm:pt modelId="{8430B5A0-46A8-46FA-BED9-8B8685B6CA8B}" type="pres">
      <dgm:prSet presAssocID="{635ABFA9-E401-4F7A-8984-001130E9A65A}" presName="hierRoot2" presStyleCnt="0">
        <dgm:presLayoutVars>
          <dgm:hierBranch val="init"/>
        </dgm:presLayoutVars>
      </dgm:prSet>
      <dgm:spPr/>
    </dgm:pt>
    <dgm:pt modelId="{3BEFF6E8-B9CF-426A-B6A9-DDD7F50CA60A}" type="pres">
      <dgm:prSet presAssocID="{635ABFA9-E401-4F7A-8984-001130E9A65A}" presName="rootComposite" presStyleCnt="0"/>
      <dgm:spPr/>
    </dgm:pt>
    <dgm:pt modelId="{1C402F8D-B771-4391-9591-3CDD8AFF726E}" type="pres">
      <dgm:prSet presAssocID="{635ABFA9-E401-4F7A-8984-001130E9A65A}" presName="rootText" presStyleLbl="node3" presStyleIdx="3" presStyleCnt="5">
        <dgm:presLayoutVars>
          <dgm:chPref val="3"/>
        </dgm:presLayoutVars>
      </dgm:prSet>
      <dgm:spPr/>
    </dgm:pt>
    <dgm:pt modelId="{741122CB-F30E-43B6-B6E5-AD7044963342}" type="pres">
      <dgm:prSet presAssocID="{635ABFA9-E401-4F7A-8984-001130E9A65A}" presName="rootConnector" presStyleLbl="node3" presStyleIdx="3" presStyleCnt="5"/>
      <dgm:spPr/>
    </dgm:pt>
    <dgm:pt modelId="{D48B7A03-AC55-458D-BE05-5D193C6A4A1E}" type="pres">
      <dgm:prSet presAssocID="{635ABFA9-E401-4F7A-8984-001130E9A65A}" presName="hierChild4" presStyleCnt="0"/>
      <dgm:spPr/>
    </dgm:pt>
    <dgm:pt modelId="{BD4CB4AB-878C-4EEA-BD71-512BB6ED40B6}" type="pres">
      <dgm:prSet presAssocID="{635ABFA9-E401-4F7A-8984-001130E9A65A}" presName="hierChild5" presStyleCnt="0"/>
      <dgm:spPr/>
    </dgm:pt>
    <dgm:pt modelId="{1BDD6956-9B85-4254-B708-4772D3754582}" type="pres">
      <dgm:prSet presAssocID="{EB33F656-6E57-4700-AF32-88D1690163B3}" presName="Name37" presStyleLbl="parChTrans1D3" presStyleIdx="4" presStyleCnt="5"/>
      <dgm:spPr/>
    </dgm:pt>
    <dgm:pt modelId="{8E67E6A9-1D9A-4B10-A704-B3CCD2383749}" type="pres">
      <dgm:prSet presAssocID="{D423EC1B-EE3A-48F3-BE55-5183173DD67B}" presName="hierRoot2" presStyleCnt="0">
        <dgm:presLayoutVars>
          <dgm:hierBranch val="init"/>
        </dgm:presLayoutVars>
      </dgm:prSet>
      <dgm:spPr/>
    </dgm:pt>
    <dgm:pt modelId="{EBC4FDFD-D0F0-4633-8DFF-D94B3F78969E}" type="pres">
      <dgm:prSet presAssocID="{D423EC1B-EE3A-48F3-BE55-5183173DD67B}" presName="rootComposite" presStyleCnt="0"/>
      <dgm:spPr/>
    </dgm:pt>
    <dgm:pt modelId="{A0CE7422-FFA3-452F-AC0E-238D8372587D}" type="pres">
      <dgm:prSet presAssocID="{D423EC1B-EE3A-48F3-BE55-5183173DD67B}" presName="rootText" presStyleLbl="node3" presStyleIdx="4" presStyleCnt="5">
        <dgm:presLayoutVars>
          <dgm:chPref val="3"/>
        </dgm:presLayoutVars>
      </dgm:prSet>
      <dgm:spPr/>
    </dgm:pt>
    <dgm:pt modelId="{0949B42D-F9C4-4B0A-A881-D312EEBEFBA8}" type="pres">
      <dgm:prSet presAssocID="{D423EC1B-EE3A-48F3-BE55-5183173DD67B}" presName="rootConnector" presStyleLbl="node3" presStyleIdx="4" presStyleCnt="5"/>
      <dgm:spPr/>
    </dgm:pt>
    <dgm:pt modelId="{D6FA962E-9F59-41B1-9496-A08BD3926019}" type="pres">
      <dgm:prSet presAssocID="{D423EC1B-EE3A-48F3-BE55-5183173DD67B}" presName="hierChild4" presStyleCnt="0"/>
      <dgm:spPr/>
    </dgm:pt>
    <dgm:pt modelId="{4B8E24C8-91F3-4D18-8D44-367F46E21FF0}" type="pres">
      <dgm:prSet presAssocID="{D423EC1B-EE3A-48F3-BE55-5183173DD67B}" presName="hierChild5" presStyleCnt="0"/>
      <dgm:spPr/>
    </dgm:pt>
    <dgm:pt modelId="{D6D10D25-90BE-407D-9921-FDD1D1C796D0}" type="pres">
      <dgm:prSet presAssocID="{BDAE8A85-F65B-4E7D-A86C-44E7C2AACE99}" presName="hierChild5" presStyleCnt="0"/>
      <dgm:spPr/>
    </dgm:pt>
    <dgm:pt modelId="{5463A217-158C-460E-993C-AE574D25A751}" type="pres">
      <dgm:prSet presAssocID="{F58015D9-5EA1-46CE-887C-E94FDBF93B26}" presName="hierChild3" presStyleCnt="0"/>
      <dgm:spPr/>
    </dgm:pt>
    <dgm:pt modelId="{9138B81F-42F3-4F11-89A3-CBD0F2C158A2}" type="pres">
      <dgm:prSet presAssocID="{30196CE3-6ED7-461D-B120-0F688F82C54C}" presName="Name111" presStyleLbl="parChTrans1D2" presStyleIdx="3" presStyleCnt="4"/>
      <dgm:spPr/>
    </dgm:pt>
    <dgm:pt modelId="{1732E8B1-D3E4-4781-A85C-EBB52C537DCD}" type="pres">
      <dgm:prSet presAssocID="{C448F545-BAED-408E-AF1D-6BB73EE5B9EA}" presName="hierRoot3" presStyleCnt="0">
        <dgm:presLayoutVars>
          <dgm:hierBranch val="init"/>
        </dgm:presLayoutVars>
      </dgm:prSet>
      <dgm:spPr/>
    </dgm:pt>
    <dgm:pt modelId="{85605ACB-C841-48A6-A74C-02215958449F}" type="pres">
      <dgm:prSet presAssocID="{C448F545-BAED-408E-AF1D-6BB73EE5B9EA}" presName="rootComposite3" presStyleCnt="0"/>
      <dgm:spPr/>
    </dgm:pt>
    <dgm:pt modelId="{60581AF2-1161-452B-812B-DD6D21F08DBA}" type="pres">
      <dgm:prSet presAssocID="{C448F545-BAED-408E-AF1D-6BB73EE5B9EA}" presName="rootText3" presStyleLbl="asst1" presStyleIdx="0" presStyleCnt="1">
        <dgm:presLayoutVars>
          <dgm:chPref val="3"/>
        </dgm:presLayoutVars>
      </dgm:prSet>
      <dgm:spPr/>
    </dgm:pt>
    <dgm:pt modelId="{D89ED99A-7C88-4CB5-90B8-90DF162B55BF}" type="pres">
      <dgm:prSet presAssocID="{C448F545-BAED-408E-AF1D-6BB73EE5B9EA}" presName="rootConnector3" presStyleLbl="asst1" presStyleIdx="0" presStyleCnt="1"/>
      <dgm:spPr/>
    </dgm:pt>
    <dgm:pt modelId="{ACF9D29F-06FD-4C43-9E1B-2404DC69F5A7}" type="pres">
      <dgm:prSet presAssocID="{C448F545-BAED-408E-AF1D-6BB73EE5B9EA}" presName="hierChild6" presStyleCnt="0"/>
      <dgm:spPr/>
    </dgm:pt>
    <dgm:pt modelId="{B1886E36-D7BD-4843-A310-73F95647F680}" type="pres">
      <dgm:prSet presAssocID="{C448F545-BAED-408E-AF1D-6BB73EE5B9EA}" presName="hierChild7" presStyleCnt="0"/>
      <dgm:spPr/>
    </dgm:pt>
  </dgm:ptLst>
  <dgm:cxnLst>
    <dgm:cxn modelId="{B7FFCE09-31CD-4377-99FD-F76E8A3C8E03}" type="presOf" srcId="{C448F545-BAED-408E-AF1D-6BB73EE5B9EA}" destId="{D89ED99A-7C88-4CB5-90B8-90DF162B55BF}" srcOrd="1" destOrd="0" presId="urn:microsoft.com/office/officeart/2005/8/layout/orgChart1"/>
    <dgm:cxn modelId="{3D7D020C-CB03-43AA-BB5D-2C3D34379004}" type="presOf" srcId="{635ABFA9-E401-4F7A-8984-001130E9A65A}" destId="{741122CB-F30E-43B6-B6E5-AD7044963342}" srcOrd="1" destOrd="0" presId="urn:microsoft.com/office/officeart/2005/8/layout/orgChart1"/>
    <dgm:cxn modelId="{A5F41E0C-9F3F-457B-86F3-05C5E2822C09}" type="presOf" srcId="{EB33F656-6E57-4700-AF32-88D1690163B3}" destId="{1BDD6956-9B85-4254-B708-4772D3754582}" srcOrd="0" destOrd="0" presId="urn:microsoft.com/office/officeart/2005/8/layout/orgChart1"/>
    <dgm:cxn modelId="{BD302711-D362-4FB8-B05A-835C0F863F87}" type="presOf" srcId="{63281699-BB00-4996-9084-F2EF4CD0EE03}" destId="{C7F68F86-03C6-402A-AFBE-8A8818C13551}" srcOrd="0" destOrd="0" presId="urn:microsoft.com/office/officeart/2005/8/layout/orgChart1"/>
    <dgm:cxn modelId="{3EE42F12-A5CC-4A6E-9B7B-FAE673CE138B}" srcId="{F58015D9-5EA1-46CE-887C-E94FDBF93B26}" destId="{C448F545-BAED-408E-AF1D-6BB73EE5B9EA}" srcOrd="0" destOrd="0" parTransId="{30196CE3-6ED7-461D-B120-0F688F82C54C}" sibTransId="{A5C44880-20B1-4897-B6F1-5A50A90FF086}"/>
    <dgm:cxn modelId="{A2F5BB14-1D36-4F18-A3C7-2F615756C491}" type="presOf" srcId="{C448F545-BAED-408E-AF1D-6BB73EE5B9EA}" destId="{60581AF2-1161-452B-812B-DD6D21F08DBA}" srcOrd="0" destOrd="0" presId="urn:microsoft.com/office/officeart/2005/8/layout/orgChart1"/>
    <dgm:cxn modelId="{74E32726-1885-4C70-BF5E-A81FC0F2D7BA}" srcId="{BDAE8A85-F65B-4E7D-A86C-44E7C2AACE99}" destId="{635ABFA9-E401-4F7A-8984-001130E9A65A}" srcOrd="0" destOrd="0" parTransId="{A1F06039-2944-4F4D-828A-367E49786E6A}" sibTransId="{276E0EBD-5F5C-474A-8E6A-818DCFA85283}"/>
    <dgm:cxn modelId="{A1904626-33A3-4ED4-9914-9068D66BB464}" type="presOf" srcId="{5B7ABFD8-7BAD-4F5C-81BA-EB420D9C13F0}" destId="{F04B06D1-71E4-405E-AC04-4DB8B3CFC806}" srcOrd="0" destOrd="0" presId="urn:microsoft.com/office/officeart/2005/8/layout/orgChart1"/>
    <dgm:cxn modelId="{77431631-483C-49DD-9DA7-CBCF822CD8CE}" srcId="{B7785E85-BA65-4302-993B-FA4BA0C1A9E9}" destId="{F58015D9-5EA1-46CE-887C-E94FDBF93B26}" srcOrd="0" destOrd="0" parTransId="{AA436D80-A246-4E33-B79B-12A5441AE058}" sibTransId="{9FCC11A6-1315-4042-A11C-D8D811B679AE}"/>
    <dgm:cxn modelId="{F66D4336-1E48-4087-9281-ECC0F3D90425}" type="presOf" srcId="{5B7ABFD8-7BAD-4F5C-81BA-EB420D9C13F0}" destId="{4C329893-D7DF-42A4-AFC9-AB545A2225FD}" srcOrd="1" destOrd="0" presId="urn:microsoft.com/office/officeart/2005/8/layout/orgChart1"/>
    <dgm:cxn modelId="{9916EE5B-9D53-4AA9-8D75-FE3345AA9A6C}" type="presOf" srcId="{AB1D7D40-B140-4DF8-8834-B7D2F46EB2CF}" destId="{47EB3845-5CAA-4516-B61B-14C9DF4AE1B9}" srcOrd="0" destOrd="0" presId="urn:microsoft.com/office/officeart/2005/8/layout/orgChart1"/>
    <dgm:cxn modelId="{DE601743-2F0E-41DC-8F38-BD543E8C26A8}" type="presOf" srcId="{24A36269-4963-4D1F-91A9-2CE2FCEE931B}" destId="{9B21C7FC-FCD9-4CF1-B3B8-E59ED81B3FFF}" srcOrd="1" destOrd="0" presId="urn:microsoft.com/office/officeart/2005/8/layout/orgChart1"/>
    <dgm:cxn modelId="{96071544-30F8-47D5-9ECE-9B60A3EC3C85}" type="presOf" srcId="{D423EC1B-EE3A-48F3-BE55-5183173DD67B}" destId="{0949B42D-F9C4-4B0A-A881-D312EEBEFBA8}" srcOrd="1" destOrd="0" presId="urn:microsoft.com/office/officeart/2005/8/layout/orgChart1"/>
    <dgm:cxn modelId="{0BBFA465-B282-4F41-ADE1-EB1CDCF5542F}" srcId="{F58015D9-5EA1-46CE-887C-E94FDBF93B26}" destId="{BDAE8A85-F65B-4E7D-A86C-44E7C2AACE99}" srcOrd="3" destOrd="0" parTransId="{9AF486FA-0B50-459B-8083-BA6066ADFC6E}" sibTransId="{F39A2EF9-FF55-4F28-837F-A4C682ACA889}"/>
    <dgm:cxn modelId="{046A2D66-E5E1-42B3-8E98-C5B8081B17D6}" type="presOf" srcId="{9AF486FA-0B50-459B-8083-BA6066ADFC6E}" destId="{57E91689-501C-4C3F-ABE5-281910CCF016}" srcOrd="0" destOrd="0" presId="urn:microsoft.com/office/officeart/2005/8/layout/orgChart1"/>
    <dgm:cxn modelId="{E54DEE66-4D7C-41A1-ABD8-90B565911E95}" type="presOf" srcId="{A5FA8662-380A-475F-9F06-AF191ADB97EC}" destId="{81630711-DCDF-4CFC-9D6E-65F492CC4186}" srcOrd="0" destOrd="0" presId="urn:microsoft.com/office/officeart/2005/8/layout/orgChart1"/>
    <dgm:cxn modelId="{17C0706D-89AF-49A4-9644-2A3229EF2586}" type="presOf" srcId="{8AB738FA-44D4-4703-AD84-A9AB71AEEEE7}" destId="{20A405A4-4B8D-4B01-AF96-984ED034FE88}" srcOrd="0" destOrd="0" presId="urn:microsoft.com/office/officeart/2005/8/layout/orgChart1"/>
    <dgm:cxn modelId="{CA05C86D-6856-42C6-81CE-FCEB8978B3ED}" srcId="{F58015D9-5EA1-46CE-887C-E94FDBF93B26}" destId="{8AB738FA-44D4-4703-AD84-A9AB71AEEEE7}" srcOrd="2" destOrd="0" parTransId="{A5FA8662-380A-475F-9F06-AF191ADB97EC}" sibTransId="{03C61406-6977-4310-B32B-B3D207E0A033}"/>
    <dgm:cxn modelId="{0A59116E-9CC8-46C2-B465-76C73305C695}" srcId="{8AB738FA-44D4-4703-AD84-A9AB71AEEEE7}" destId="{5B7ABFD8-7BAD-4F5C-81BA-EB420D9C13F0}" srcOrd="0" destOrd="0" parTransId="{B4A6C0C0-FE5B-41F0-A5F2-54121C61BD1A}" sibTransId="{42B0237F-BC4E-4A50-A4EA-B96BE71043B2}"/>
    <dgm:cxn modelId="{A688F74F-1853-4907-B89D-79E7C795C0AB}" type="presOf" srcId="{B678C2AA-5134-45C3-BEC5-7BE1FB7AAD94}" destId="{359422A9-E4E5-447E-BACA-653561B3EE39}" srcOrd="0" destOrd="0" presId="urn:microsoft.com/office/officeart/2005/8/layout/orgChart1"/>
    <dgm:cxn modelId="{10C6D373-FEEE-4FFA-AA0D-C8ACEF073A5A}" srcId="{F58015D9-5EA1-46CE-887C-E94FDBF93B26}" destId="{63281699-BB00-4996-9084-F2EF4CD0EE03}" srcOrd="1" destOrd="0" parTransId="{AB1D7D40-B140-4DF8-8834-B7D2F46EB2CF}" sibTransId="{9EF12490-5446-4C8C-A984-458EEC1A687F}"/>
    <dgm:cxn modelId="{C6291855-B313-457C-A9A0-A209F1E54800}" type="presOf" srcId="{EAE9D71C-961D-4C98-9DDC-462B3323F598}" destId="{3187F7D5-5240-4772-A3B5-6FF1EE386254}" srcOrd="0" destOrd="0" presId="urn:microsoft.com/office/officeart/2005/8/layout/orgChart1"/>
    <dgm:cxn modelId="{6572B455-AD61-4B6E-978E-A19D83A88879}" type="presOf" srcId="{8AB738FA-44D4-4703-AD84-A9AB71AEEEE7}" destId="{2539A5F8-1FA2-4EFD-ABEC-601D3EBE75EC}" srcOrd="1" destOrd="0" presId="urn:microsoft.com/office/officeart/2005/8/layout/orgChart1"/>
    <dgm:cxn modelId="{1EF13281-DF5D-493A-AB88-1AB55EC9B38B}" type="presOf" srcId="{B4A6C0C0-FE5B-41F0-A5F2-54121C61BD1A}" destId="{8687D108-0967-4A17-8FDD-0694EFF617A9}" srcOrd="0" destOrd="0" presId="urn:microsoft.com/office/officeart/2005/8/layout/orgChart1"/>
    <dgm:cxn modelId="{664CCA96-89EA-4462-A90D-26B598CF544B}" type="presOf" srcId="{AD56E3DF-C4A8-461E-905B-354A3B1514EF}" destId="{92B21819-37BE-40C8-9801-2F0D9172814B}" srcOrd="0" destOrd="0" presId="urn:microsoft.com/office/officeart/2005/8/layout/orgChart1"/>
    <dgm:cxn modelId="{F6726D99-2127-4DDE-B0B7-6CCCF1CC3057}" type="presOf" srcId="{D27467E3-E3D2-4A9D-AABD-DC94DA3A9922}" destId="{B56D6FEC-D430-4B03-B346-042FDB3277AD}" srcOrd="0" destOrd="0" presId="urn:microsoft.com/office/officeart/2005/8/layout/orgChart1"/>
    <dgm:cxn modelId="{A5B4459B-778D-4C7B-AB88-9B6455AB97D6}" type="presOf" srcId="{BDAE8A85-F65B-4E7D-A86C-44E7C2AACE99}" destId="{2AD1F9A3-5407-4143-8C18-65B8369186E9}" srcOrd="1" destOrd="0" presId="urn:microsoft.com/office/officeart/2005/8/layout/orgChart1"/>
    <dgm:cxn modelId="{F5FB3FA3-ACC5-4C97-A448-4B0EF20BDC80}" type="presOf" srcId="{30196CE3-6ED7-461D-B120-0F688F82C54C}" destId="{9138B81F-42F3-4F11-89A3-CBD0F2C158A2}" srcOrd="0" destOrd="0" presId="urn:microsoft.com/office/officeart/2005/8/layout/orgChart1"/>
    <dgm:cxn modelId="{704B2BA5-FA53-4DFE-96E4-BF286A328706}" srcId="{63281699-BB00-4996-9084-F2EF4CD0EE03}" destId="{EAE9D71C-961D-4C98-9DDC-462B3323F598}" srcOrd="0" destOrd="0" parTransId="{B678C2AA-5134-45C3-BEC5-7BE1FB7AAD94}" sibTransId="{C8ED5BC5-58A4-42EB-93FB-207E65536DFE}"/>
    <dgm:cxn modelId="{355347AA-EEE4-483D-B491-D6CE5DB27C1F}" type="presOf" srcId="{B7785E85-BA65-4302-993B-FA4BA0C1A9E9}" destId="{DDE91C19-B9EB-4AC1-8AA0-DD61FC79BFD5}" srcOrd="0" destOrd="0" presId="urn:microsoft.com/office/officeart/2005/8/layout/orgChart1"/>
    <dgm:cxn modelId="{C349D2AA-EAAC-4960-9403-083271EAB720}" type="presOf" srcId="{D423EC1B-EE3A-48F3-BE55-5183173DD67B}" destId="{A0CE7422-FFA3-452F-AC0E-238D8372587D}" srcOrd="0" destOrd="0" presId="urn:microsoft.com/office/officeart/2005/8/layout/orgChart1"/>
    <dgm:cxn modelId="{D5F000B4-A6A3-4ACA-8397-597BE6DF3AF1}" type="presOf" srcId="{A1F06039-2944-4F4D-828A-367E49786E6A}" destId="{E9B487F4-84E0-441B-8335-45CE333409A3}" srcOrd="0" destOrd="0" presId="urn:microsoft.com/office/officeart/2005/8/layout/orgChart1"/>
    <dgm:cxn modelId="{38C70BC2-6A6B-4E4D-BAC6-E76EE7627A8C}" type="presOf" srcId="{24A36269-4963-4D1F-91A9-2CE2FCEE931B}" destId="{38F58663-4C28-404B-89CC-C529ED5FC067}" srcOrd="0" destOrd="0" presId="urn:microsoft.com/office/officeart/2005/8/layout/orgChart1"/>
    <dgm:cxn modelId="{731479CD-6307-4315-9A06-2776961C37C1}" srcId="{BDAE8A85-F65B-4E7D-A86C-44E7C2AACE99}" destId="{D423EC1B-EE3A-48F3-BE55-5183173DD67B}" srcOrd="1" destOrd="0" parTransId="{EB33F656-6E57-4700-AF32-88D1690163B3}" sibTransId="{A676E02C-D73A-448D-9B56-BCDA357C8FD9}"/>
    <dgm:cxn modelId="{E9CEFCDB-D96A-4686-9D34-FA63ABE52ADD}" type="presOf" srcId="{B60BBF34-9F6B-438C-ACA1-9E9B58F03C68}" destId="{C519AF99-1521-4F05-AB32-7B7FD099280D}" srcOrd="0" destOrd="0" presId="urn:microsoft.com/office/officeart/2005/8/layout/orgChart1"/>
    <dgm:cxn modelId="{D0F66EDF-0681-4ED7-9A48-7D1EC0E24500}" type="presOf" srcId="{63281699-BB00-4996-9084-F2EF4CD0EE03}" destId="{41B6DE24-8A78-443A-8433-0FC453BC721F}" srcOrd="1" destOrd="0" presId="urn:microsoft.com/office/officeart/2005/8/layout/orgChart1"/>
    <dgm:cxn modelId="{59A0DDE2-82CF-4754-8673-FD6581606E93}" srcId="{5B7ABFD8-7BAD-4F5C-81BA-EB420D9C13F0}" destId="{24A36269-4963-4D1F-91A9-2CE2FCEE931B}" srcOrd="0" destOrd="0" parTransId="{B60BBF34-9F6B-438C-ACA1-9E9B58F03C68}" sibTransId="{15DDA6E5-42D6-4AC5-B556-9B6D0C3DC311}"/>
    <dgm:cxn modelId="{52C4F4E9-232E-4864-A9DD-3D70BAD737FD}" srcId="{63281699-BB00-4996-9084-F2EF4CD0EE03}" destId="{D27467E3-E3D2-4A9D-AABD-DC94DA3A9922}" srcOrd="1" destOrd="0" parTransId="{AD56E3DF-C4A8-461E-905B-354A3B1514EF}" sibTransId="{13D4711A-6EA1-45C3-8AD1-47A4F6DFE658}"/>
    <dgm:cxn modelId="{D9BB2BEC-E850-457B-B7B6-8EE9EB0268C3}" type="presOf" srcId="{F58015D9-5EA1-46CE-887C-E94FDBF93B26}" destId="{24D42BE2-67E8-4B61-B234-5CD2E03BCDA6}" srcOrd="1" destOrd="0" presId="urn:microsoft.com/office/officeart/2005/8/layout/orgChart1"/>
    <dgm:cxn modelId="{17BCB2EC-7223-41F3-9CD1-86126B785222}" type="presOf" srcId="{635ABFA9-E401-4F7A-8984-001130E9A65A}" destId="{1C402F8D-B771-4391-9591-3CDD8AFF726E}" srcOrd="0" destOrd="0" presId="urn:microsoft.com/office/officeart/2005/8/layout/orgChart1"/>
    <dgm:cxn modelId="{44FB94F3-09E8-499D-87B1-221CE94A50C7}" type="presOf" srcId="{D27467E3-E3D2-4A9D-AABD-DC94DA3A9922}" destId="{E774EFE6-7CBB-4DF3-A931-29B21BB6768E}" srcOrd="1" destOrd="0" presId="urn:microsoft.com/office/officeart/2005/8/layout/orgChart1"/>
    <dgm:cxn modelId="{662D3FF7-B948-4D2B-89C6-9D9180CD2634}" type="presOf" srcId="{F58015D9-5EA1-46CE-887C-E94FDBF93B26}" destId="{933F8F3C-3CF8-46DA-AF12-1DA7B598D989}" srcOrd="0" destOrd="0" presId="urn:microsoft.com/office/officeart/2005/8/layout/orgChart1"/>
    <dgm:cxn modelId="{9ADE8DF7-949B-47AF-B6E3-707C58406E3A}" type="presOf" srcId="{EAE9D71C-961D-4C98-9DDC-462B3323F598}" destId="{203F86FA-5D83-47D3-8057-29EF6EBC36C9}" srcOrd="1" destOrd="0" presId="urn:microsoft.com/office/officeart/2005/8/layout/orgChart1"/>
    <dgm:cxn modelId="{A123DCF8-7AA0-4C8C-A437-76D2D7A6DB69}" type="presOf" srcId="{BDAE8A85-F65B-4E7D-A86C-44E7C2AACE99}" destId="{D9F8DEB4-243E-401D-9507-D6E8D6F372B9}" srcOrd="0" destOrd="0" presId="urn:microsoft.com/office/officeart/2005/8/layout/orgChart1"/>
    <dgm:cxn modelId="{748EE250-BEF2-4921-B645-57270BF9BF30}" type="presParOf" srcId="{DDE91C19-B9EB-4AC1-8AA0-DD61FC79BFD5}" destId="{E52E510D-2094-4FAC-A439-F2D833BEDA89}" srcOrd="0" destOrd="0" presId="urn:microsoft.com/office/officeart/2005/8/layout/orgChart1"/>
    <dgm:cxn modelId="{D9003607-3D57-4A99-BB0B-12B4FB703B39}" type="presParOf" srcId="{E52E510D-2094-4FAC-A439-F2D833BEDA89}" destId="{2A1FFA7E-639E-4E7F-A2A2-82479F1BAE6F}" srcOrd="0" destOrd="0" presId="urn:microsoft.com/office/officeart/2005/8/layout/orgChart1"/>
    <dgm:cxn modelId="{34E63DFD-2F62-45AC-B91C-903D389B3508}" type="presParOf" srcId="{2A1FFA7E-639E-4E7F-A2A2-82479F1BAE6F}" destId="{933F8F3C-3CF8-46DA-AF12-1DA7B598D989}" srcOrd="0" destOrd="0" presId="urn:microsoft.com/office/officeart/2005/8/layout/orgChart1"/>
    <dgm:cxn modelId="{86DB6BA1-F7F1-4290-9D2E-3ACD4909888F}" type="presParOf" srcId="{2A1FFA7E-639E-4E7F-A2A2-82479F1BAE6F}" destId="{24D42BE2-67E8-4B61-B234-5CD2E03BCDA6}" srcOrd="1" destOrd="0" presId="urn:microsoft.com/office/officeart/2005/8/layout/orgChart1"/>
    <dgm:cxn modelId="{374F0B92-C9B5-4B4A-8EB3-875F900FA892}" type="presParOf" srcId="{E52E510D-2094-4FAC-A439-F2D833BEDA89}" destId="{B6A5E668-ED5F-4DB9-8313-DCC335706D55}" srcOrd="1" destOrd="0" presId="urn:microsoft.com/office/officeart/2005/8/layout/orgChart1"/>
    <dgm:cxn modelId="{CA60F9F1-7105-40D2-AA86-84A86BF79422}" type="presParOf" srcId="{B6A5E668-ED5F-4DB9-8313-DCC335706D55}" destId="{47EB3845-5CAA-4516-B61B-14C9DF4AE1B9}" srcOrd="0" destOrd="0" presId="urn:microsoft.com/office/officeart/2005/8/layout/orgChart1"/>
    <dgm:cxn modelId="{DCDF4540-B4C0-4469-9AA6-17B3C32624B3}" type="presParOf" srcId="{B6A5E668-ED5F-4DB9-8313-DCC335706D55}" destId="{EF3E4DD4-9E32-4A26-BE98-65BE35EF3A3B}" srcOrd="1" destOrd="0" presId="urn:microsoft.com/office/officeart/2005/8/layout/orgChart1"/>
    <dgm:cxn modelId="{7B34A6D8-434C-4F31-9CF8-1238555A9F17}" type="presParOf" srcId="{EF3E4DD4-9E32-4A26-BE98-65BE35EF3A3B}" destId="{33145BEF-DC4F-437A-9977-C69154374612}" srcOrd="0" destOrd="0" presId="urn:microsoft.com/office/officeart/2005/8/layout/orgChart1"/>
    <dgm:cxn modelId="{6EC40EE6-BD72-4209-AAEA-F4FA005F20ED}" type="presParOf" srcId="{33145BEF-DC4F-437A-9977-C69154374612}" destId="{C7F68F86-03C6-402A-AFBE-8A8818C13551}" srcOrd="0" destOrd="0" presId="urn:microsoft.com/office/officeart/2005/8/layout/orgChart1"/>
    <dgm:cxn modelId="{6C1A7898-4EAE-4B6B-A812-52D792540CD6}" type="presParOf" srcId="{33145BEF-DC4F-437A-9977-C69154374612}" destId="{41B6DE24-8A78-443A-8433-0FC453BC721F}" srcOrd="1" destOrd="0" presId="urn:microsoft.com/office/officeart/2005/8/layout/orgChart1"/>
    <dgm:cxn modelId="{B5503934-F5D8-4F7E-881B-EF9252CE71B7}" type="presParOf" srcId="{EF3E4DD4-9E32-4A26-BE98-65BE35EF3A3B}" destId="{7FC7B54B-325E-48FF-A658-080870474553}" srcOrd="1" destOrd="0" presId="urn:microsoft.com/office/officeart/2005/8/layout/orgChart1"/>
    <dgm:cxn modelId="{CAF5FAAF-CC87-47AF-B744-7332E9AE6588}" type="presParOf" srcId="{7FC7B54B-325E-48FF-A658-080870474553}" destId="{359422A9-E4E5-447E-BACA-653561B3EE39}" srcOrd="0" destOrd="0" presId="urn:microsoft.com/office/officeart/2005/8/layout/orgChart1"/>
    <dgm:cxn modelId="{10845C26-FEE7-4105-9A96-A2546C4F533C}" type="presParOf" srcId="{7FC7B54B-325E-48FF-A658-080870474553}" destId="{F0049CD8-96C1-4E81-8ADF-4FEA26B2ED42}" srcOrd="1" destOrd="0" presId="urn:microsoft.com/office/officeart/2005/8/layout/orgChart1"/>
    <dgm:cxn modelId="{55EF96F4-D37B-420D-9B20-769596D5445E}" type="presParOf" srcId="{F0049CD8-96C1-4E81-8ADF-4FEA26B2ED42}" destId="{245787E3-312C-4A32-A576-056D3D4FA695}" srcOrd="0" destOrd="0" presId="urn:microsoft.com/office/officeart/2005/8/layout/orgChart1"/>
    <dgm:cxn modelId="{1A2D2049-26FC-4089-B5CA-F5DA388C940F}" type="presParOf" srcId="{245787E3-312C-4A32-A576-056D3D4FA695}" destId="{3187F7D5-5240-4772-A3B5-6FF1EE386254}" srcOrd="0" destOrd="0" presId="urn:microsoft.com/office/officeart/2005/8/layout/orgChart1"/>
    <dgm:cxn modelId="{40B18788-6098-4160-8460-EB52729C50F0}" type="presParOf" srcId="{245787E3-312C-4A32-A576-056D3D4FA695}" destId="{203F86FA-5D83-47D3-8057-29EF6EBC36C9}" srcOrd="1" destOrd="0" presId="urn:microsoft.com/office/officeart/2005/8/layout/orgChart1"/>
    <dgm:cxn modelId="{F9160530-223B-4A17-AE2E-DE88D71327FF}" type="presParOf" srcId="{F0049CD8-96C1-4E81-8ADF-4FEA26B2ED42}" destId="{F533EE06-7854-45C9-9784-CC6ED0177A07}" srcOrd="1" destOrd="0" presId="urn:microsoft.com/office/officeart/2005/8/layout/orgChart1"/>
    <dgm:cxn modelId="{93BF9A0D-9D2B-4CF1-8404-01C0BD1B55D3}" type="presParOf" srcId="{F0049CD8-96C1-4E81-8ADF-4FEA26B2ED42}" destId="{2DBF5237-C68A-45E5-8120-644F9434CA2F}" srcOrd="2" destOrd="0" presId="urn:microsoft.com/office/officeart/2005/8/layout/orgChart1"/>
    <dgm:cxn modelId="{7DD3DE05-0C1C-4255-A5CF-0DA99A6F8454}" type="presParOf" srcId="{7FC7B54B-325E-48FF-A658-080870474553}" destId="{92B21819-37BE-40C8-9801-2F0D9172814B}" srcOrd="2" destOrd="0" presId="urn:microsoft.com/office/officeart/2005/8/layout/orgChart1"/>
    <dgm:cxn modelId="{3F8BF700-0456-4688-BD55-5B0A2D05DCFB}" type="presParOf" srcId="{7FC7B54B-325E-48FF-A658-080870474553}" destId="{055F439D-0FD1-483F-9BB9-93ED71C2DC5E}" srcOrd="3" destOrd="0" presId="urn:microsoft.com/office/officeart/2005/8/layout/orgChart1"/>
    <dgm:cxn modelId="{2DDB7650-68EB-4AF8-B596-E840F5130DF4}" type="presParOf" srcId="{055F439D-0FD1-483F-9BB9-93ED71C2DC5E}" destId="{11F9D24A-7BD0-466D-B116-D8F147CF40B8}" srcOrd="0" destOrd="0" presId="urn:microsoft.com/office/officeart/2005/8/layout/orgChart1"/>
    <dgm:cxn modelId="{4D5232B9-2416-4D92-A46D-8A952E7BC425}" type="presParOf" srcId="{11F9D24A-7BD0-466D-B116-D8F147CF40B8}" destId="{B56D6FEC-D430-4B03-B346-042FDB3277AD}" srcOrd="0" destOrd="0" presId="urn:microsoft.com/office/officeart/2005/8/layout/orgChart1"/>
    <dgm:cxn modelId="{6348228C-B9A4-431F-BF82-D7FE8E184729}" type="presParOf" srcId="{11F9D24A-7BD0-466D-B116-D8F147CF40B8}" destId="{E774EFE6-7CBB-4DF3-A931-29B21BB6768E}" srcOrd="1" destOrd="0" presId="urn:microsoft.com/office/officeart/2005/8/layout/orgChart1"/>
    <dgm:cxn modelId="{DF7AC7F1-6AC6-4846-BE2E-9BEB646ECE99}" type="presParOf" srcId="{055F439D-0FD1-483F-9BB9-93ED71C2DC5E}" destId="{8650CEBE-0E7E-405A-8679-92B022ADA6B4}" srcOrd="1" destOrd="0" presId="urn:microsoft.com/office/officeart/2005/8/layout/orgChart1"/>
    <dgm:cxn modelId="{86B38765-A643-4BF7-BCD2-4EA7F79C32CD}" type="presParOf" srcId="{055F439D-0FD1-483F-9BB9-93ED71C2DC5E}" destId="{053636C4-C849-4D76-8810-9B9080791850}" srcOrd="2" destOrd="0" presId="urn:microsoft.com/office/officeart/2005/8/layout/orgChart1"/>
    <dgm:cxn modelId="{ED36B899-6F6D-443B-82C7-9705F27474B0}" type="presParOf" srcId="{EF3E4DD4-9E32-4A26-BE98-65BE35EF3A3B}" destId="{47F72EFB-C1A8-4A1E-A978-0B27EDF665C6}" srcOrd="2" destOrd="0" presId="urn:microsoft.com/office/officeart/2005/8/layout/orgChart1"/>
    <dgm:cxn modelId="{614EB960-7F56-43BD-A69F-64F0391FEBD6}" type="presParOf" srcId="{B6A5E668-ED5F-4DB9-8313-DCC335706D55}" destId="{81630711-DCDF-4CFC-9D6E-65F492CC4186}" srcOrd="2" destOrd="0" presId="urn:microsoft.com/office/officeart/2005/8/layout/orgChart1"/>
    <dgm:cxn modelId="{77CB0221-AE6D-410C-8FC2-9EA568D08AEB}" type="presParOf" srcId="{B6A5E668-ED5F-4DB9-8313-DCC335706D55}" destId="{4F96461E-17F1-4A3D-BE9C-28633DC33648}" srcOrd="3" destOrd="0" presId="urn:microsoft.com/office/officeart/2005/8/layout/orgChart1"/>
    <dgm:cxn modelId="{368DA6BC-66D9-4792-8553-2304C990EB88}" type="presParOf" srcId="{4F96461E-17F1-4A3D-BE9C-28633DC33648}" destId="{3F33F7AF-2D8D-4168-A62F-F559BCC4B9CA}" srcOrd="0" destOrd="0" presId="urn:microsoft.com/office/officeart/2005/8/layout/orgChart1"/>
    <dgm:cxn modelId="{75B49B0F-DADB-4BAA-A770-EDB18615D50F}" type="presParOf" srcId="{3F33F7AF-2D8D-4168-A62F-F559BCC4B9CA}" destId="{20A405A4-4B8D-4B01-AF96-984ED034FE88}" srcOrd="0" destOrd="0" presId="urn:microsoft.com/office/officeart/2005/8/layout/orgChart1"/>
    <dgm:cxn modelId="{9F53199B-3DB9-47E5-972D-6CF0087C8841}" type="presParOf" srcId="{3F33F7AF-2D8D-4168-A62F-F559BCC4B9CA}" destId="{2539A5F8-1FA2-4EFD-ABEC-601D3EBE75EC}" srcOrd="1" destOrd="0" presId="urn:microsoft.com/office/officeart/2005/8/layout/orgChart1"/>
    <dgm:cxn modelId="{ED9C90C3-A8CC-408D-8681-DDC6F3B2B1D8}" type="presParOf" srcId="{4F96461E-17F1-4A3D-BE9C-28633DC33648}" destId="{B74BD911-2776-4DFA-AB73-BC1ADBB2393F}" srcOrd="1" destOrd="0" presId="urn:microsoft.com/office/officeart/2005/8/layout/orgChart1"/>
    <dgm:cxn modelId="{D2F39960-780F-4D09-B73C-F550A9382374}" type="presParOf" srcId="{B74BD911-2776-4DFA-AB73-BC1ADBB2393F}" destId="{8687D108-0967-4A17-8FDD-0694EFF617A9}" srcOrd="0" destOrd="0" presId="urn:microsoft.com/office/officeart/2005/8/layout/orgChart1"/>
    <dgm:cxn modelId="{41092450-B4FD-4AC0-B18B-BF5EFCAD5701}" type="presParOf" srcId="{B74BD911-2776-4DFA-AB73-BC1ADBB2393F}" destId="{9EB84BFC-CAE9-4328-A549-A496E2AD1EBD}" srcOrd="1" destOrd="0" presId="urn:microsoft.com/office/officeart/2005/8/layout/orgChart1"/>
    <dgm:cxn modelId="{B1938C24-F9B6-4F28-A708-D8DF6BF9634E}" type="presParOf" srcId="{9EB84BFC-CAE9-4328-A549-A496E2AD1EBD}" destId="{69E77D6D-796F-4814-A723-F783152E4ACF}" srcOrd="0" destOrd="0" presId="urn:microsoft.com/office/officeart/2005/8/layout/orgChart1"/>
    <dgm:cxn modelId="{A0B2AD24-4899-4F75-8A8D-8E46A4F435B3}" type="presParOf" srcId="{69E77D6D-796F-4814-A723-F783152E4ACF}" destId="{F04B06D1-71E4-405E-AC04-4DB8B3CFC806}" srcOrd="0" destOrd="0" presId="urn:microsoft.com/office/officeart/2005/8/layout/orgChart1"/>
    <dgm:cxn modelId="{84BCE5DB-DF3B-474F-BD5B-AB55712BD0E3}" type="presParOf" srcId="{69E77D6D-796F-4814-A723-F783152E4ACF}" destId="{4C329893-D7DF-42A4-AFC9-AB545A2225FD}" srcOrd="1" destOrd="0" presId="urn:microsoft.com/office/officeart/2005/8/layout/orgChart1"/>
    <dgm:cxn modelId="{86C777E1-6FFE-4D7B-93F1-AE6C200C31F0}" type="presParOf" srcId="{9EB84BFC-CAE9-4328-A549-A496E2AD1EBD}" destId="{5C9889C9-6D36-44DB-9F66-C1FF1036C6C5}" srcOrd="1" destOrd="0" presId="urn:microsoft.com/office/officeart/2005/8/layout/orgChart1"/>
    <dgm:cxn modelId="{24E1BCAB-66BC-4AAD-BDEC-86543C022F74}" type="presParOf" srcId="{5C9889C9-6D36-44DB-9F66-C1FF1036C6C5}" destId="{C519AF99-1521-4F05-AB32-7B7FD099280D}" srcOrd="0" destOrd="0" presId="urn:microsoft.com/office/officeart/2005/8/layout/orgChart1"/>
    <dgm:cxn modelId="{8EB64F06-7134-4050-A059-C45D216A6BC6}" type="presParOf" srcId="{5C9889C9-6D36-44DB-9F66-C1FF1036C6C5}" destId="{973FB618-4F63-42B0-B3DF-38FBF767C40D}" srcOrd="1" destOrd="0" presId="urn:microsoft.com/office/officeart/2005/8/layout/orgChart1"/>
    <dgm:cxn modelId="{62144679-96CD-4246-B3D9-3C118263E2A4}" type="presParOf" srcId="{973FB618-4F63-42B0-B3DF-38FBF767C40D}" destId="{DC457645-8B7F-4171-99B5-0B6E4B0DC470}" srcOrd="0" destOrd="0" presId="urn:microsoft.com/office/officeart/2005/8/layout/orgChart1"/>
    <dgm:cxn modelId="{219204E3-8B3B-43B9-ADF5-62A0CC3FA906}" type="presParOf" srcId="{DC457645-8B7F-4171-99B5-0B6E4B0DC470}" destId="{38F58663-4C28-404B-89CC-C529ED5FC067}" srcOrd="0" destOrd="0" presId="urn:microsoft.com/office/officeart/2005/8/layout/orgChart1"/>
    <dgm:cxn modelId="{374C254D-0FA4-46D0-9230-2D97D542A7D8}" type="presParOf" srcId="{DC457645-8B7F-4171-99B5-0B6E4B0DC470}" destId="{9B21C7FC-FCD9-4CF1-B3B8-E59ED81B3FFF}" srcOrd="1" destOrd="0" presId="urn:microsoft.com/office/officeart/2005/8/layout/orgChart1"/>
    <dgm:cxn modelId="{FA56E28A-ED71-47A6-876B-010A3364D28D}" type="presParOf" srcId="{973FB618-4F63-42B0-B3DF-38FBF767C40D}" destId="{EFD21F88-FEC7-45E2-9CB4-3AD99D0623DB}" srcOrd="1" destOrd="0" presId="urn:microsoft.com/office/officeart/2005/8/layout/orgChart1"/>
    <dgm:cxn modelId="{C4828C4E-3DE3-4221-94FF-C5422D03EF91}" type="presParOf" srcId="{973FB618-4F63-42B0-B3DF-38FBF767C40D}" destId="{4E2E6316-CBD6-4635-9834-D0DEAF89A3DA}" srcOrd="2" destOrd="0" presId="urn:microsoft.com/office/officeart/2005/8/layout/orgChart1"/>
    <dgm:cxn modelId="{865875C9-7FD0-4528-B407-9D88F28CC50A}" type="presParOf" srcId="{9EB84BFC-CAE9-4328-A549-A496E2AD1EBD}" destId="{201F2B0D-2C9D-4664-982C-0FC3AAE7766F}" srcOrd="2" destOrd="0" presId="urn:microsoft.com/office/officeart/2005/8/layout/orgChart1"/>
    <dgm:cxn modelId="{C31AAC75-210E-4DE4-86F3-EA83429C84E0}" type="presParOf" srcId="{4F96461E-17F1-4A3D-BE9C-28633DC33648}" destId="{3D4A20A9-492E-4B50-B06A-73CA0F38D28D}" srcOrd="2" destOrd="0" presId="urn:microsoft.com/office/officeart/2005/8/layout/orgChart1"/>
    <dgm:cxn modelId="{4D7DC2CE-1906-4F23-85C9-A304079A17BB}" type="presParOf" srcId="{B6A5E668-ED5F-4DB9-8313-DCC335706D55}" destId="{57E91689-501C-4C3F-ABE5-281910CCF016}" srcOrd="4" destOrd="0" presId="urn:microsoft.com/office/officeart/2005/8/layout/orgChart1"/>
    <dgm:cxn modelId="{85517980-DEDC-4EC0-84B8-87E44158C6D2}" type="presParOf" srcId="{B6A5E668-ED5F-4DB9-8313-DCC335706D55}" destId="{5F6976C6-24BA-46F2-BF05-E6B2E7340BBA}" srcOrd="5" destOrd="0" presId="urn:microsoft.com/office/officeart/2005/8/layout/orgChart1"/>
    <dgm:cxn modelId="{BA9B68FE-C5EB-46EE-82A8-3DA644E92BD9}" type="presParOf" srcId="{5F6976C6-24BA-46F2-BF05-E6B2E7340BBA}" destId="{F6CAAD29-BB82-4F7F-9A8E-E9FC4CCBBB46}" srcOrd="0" destOrd="0" presId="urn:microsoft.com/office/officeart/2005/8/layout/orgChart1"/>
    <dgm:cxn modelId="{A535E611-E6E2-4E0C-9B73-35C6331BF2A7}" type="presParOf" srcId="{F6CAAD29-BB82-4F7F-9A8E-E9FC4CCBBB46}" destId="{D9F8DEB4-243E-401D-9507-D6E8D6F372B9}" srcOrd="0" destOrd="0" presId="urn:microsoft.com/office/officeart/2005/8/layout/orgChart1"/>
    <dgm:cxn modelId="{6B271F77-D1AD-4402-A448-AE2023C8BB10}" type="presParOf" srcId="{F6CAAD29-BB82-4F7F-9A8E-E9FC4CCBBB46}" destId="{2AD1F9A3-5407-4143-8C18-65B8369186E9}" srcOrd="1" destOrd="0" presId="urn:microsoft.com/office/officeart/2005/8/layout/orgChart1"/>
    <dgm:cxn modelId="{F171CE4A-FD38-4C79-9A94-C63F58DC5079}" type="presParOf" srcId="{5F6976C6-24BA-46F2-BF05-E6B2E7340BBA}" destId="{F9A632A0-56B8-488B-9F0A-FD074E30B0CB}" srcOrd="1" destOrd="0" presId="urn:microsoft.com/office/officeart/2005/8/layout/orgChart1"/>
    <dgm:cxn modelId="{AF35CBAB-B4B9-446A-ABD6-61AB0B4A9A07}" type="presParOf" srcId="{F9A632A0-56B8-488B-9F0A-FD074E30B0CB}" destId="{E9B487F4-84E0-441B-8335-45CE333409A3}" srcOrd="0" destOrd="0" presId="urn:microsoft.com/office/officeart/2005/8/layout/orgChart1"/>
    <dgm:cxn modelId="{7A28F099-9A47-4CB7-9697-A54974FB230F}" type="presParOf" srcId="{F9A632A0-56B8-488B-9F0A-FD074E30B0CB}" destId="{8430B5A0-46A8-46FA-BED9-8B8685B6CA8B}" srcOrd="1" destOrd="0" presId="urn:microsoft.com/office/officeart/2005/8/layout/orgChart1"/>
    <dgm:cxn modelId="{E2FF4EEF-43B4-4B07-A206-41C6A8E738F7}" type="presParOf" srcId="{8430B5A0-46A8-46FA-BED9-8B8685B6CA8B}" destId="{3BEFF6E8-B9CF-426A-B6A9-DDD7F50CA60A}" srcOrd="0" destOrd="0" presId="urn:microsoft.com/office/officeart/2005/8/layout/orgChart1"/>
    <dgm:cxn modelId="{4CBB8499-70DB-492E-9042-8F0897DA76DA}" type="presParOf" srcId="{3BEFF6E8-B9CF-426A-B6A9-DDD7F50CA60A}" destId="{1C402F8D-B771-4391-9591-3CDD8AFF726E}" srcOrd="0" destOrd="0" presId="urn:microsoft.com/office/officeart/2005/8/layout/orgChart1"/>
    <dgm:cxn modelId="{28B5E931-3EBC-4056-9702-6061CFD7B8BA}" type="presParOf" srcId="{3BEFF6E8-B9CF-426A-B6A9-DDD7F50CA60A}" destId="{741122CB-F30E-43B6-B6E5-AD7044963342}" srcOrd="1" destOrd="0" presId="urn:microsoft.com/office/officeart/2005/8/layout/orgChart1"/>
    <dgm:cxn modelId="{323859CE-01BD-406B-85D7-13DC72B4DD47}" type="presParOf" srcId="{8430B5A0-46A8-46FA-BED9-8B8685B6CA8B}" destId="{D48B7A03-AC55-458D-BE05-5D193C6A4A1E}" srcOrd="1" destOrd="0" presId="urn:microsoft.com/office/officeart/2005/8/layout/orgChart1"/>
    <dgm:cxn modelId="{84A8524B-4531-468B-B14E-4FA7C2B2BF16}" type="presParOf" srcId="{8430B5A0-46A8-46FA-BED9-8B8685B6CA8B}" destId="{BD4CB4AB-878C-4EEA-BD71-512BB6ED40B6}" srcOrd="2" destOrd="0" presId="urn:microsoft.com/office/officeart/2005/8/layout/orgChart1"/>
    <dgm:cxn modelId="{F86F4AD3-BF15-41EE-A8CF-A1DF7BA27B93}" type="presParOf" srcId="{F9A632A0-56B8-488B-9F0A-FD074E30B0CB}" destId="{1BDD6956-9B85-4254-B708-4772D3754582}" srcOrd="2" destOrd="0" presId="urn:microsoft.com/office/officeart/2005/8/layout/orgChart1"/>
    <dgm:cxn modelId="{EEFE2600-7AFC-4C16-A73E-10CD167941AF}" type="presParOf" srcId="{F9A632A0-56B8-488B-9F0A-FD074E30B0CB}" destId="{8E67E6A9-1D9A-4B10-A704-B3CCD2383749}" srcOrd="3" destOrd="0" presId="urn:microsoft.com/office/officeart/2005/8/layout/orgChart1"/>
    <dgm:cxn modelId="{EC6A8E2F-6458-4214-B387-A0F89FA8A10A}" type="presParOf" srcId="{8E67E6A9-1D9A-4B10-A704-B3CCD2383749}" destId="{EBC4FDFD-D0F0-4633-8DFF-D94B3F78969E}" srcOrd="0" destOrd="0" presId="urn:microsoft.com/office/officeart/2005/8/layout/orgChart1"/>
    <dgm:cxn modelId="{8DE5D851-36FF-4629-8493-0C92E5BCD822}" type="presParOf" srcId="{EBC4FDFD-D0F0-4633-8DFF-D94B3F78969E}" destId="{A0CE7422-FFA3-452F-AC0E-238D8372587D}" srcOrd="0" destOrd="0" presId="urn:microsoft.com/office/officeart/2005/8/layout/orgChart1"/>
    <dgm:cxn modelId="{AB92AB35-3D09-44BA-BD9A-338A4F689F5B}" type="presParOf" srcId="{EBC4FDFD-D0F0-4633-8DFF-D94B3F78969E}" destId="{0949B42D-F9C4-4B0A-A881-D312EEBEFBA8}" srcOrd="1" destOrd="0" presId="urn:microsoft.com/office/officeart/2005/8/layout/orgChart1"/>
    <dgm:cxn modelId="{5E1CD2C2-C719-48C5-83BB-5A40CEE9D06E}" type="presParOf" srcId="{8E67E6A9-1D9A-4B10-A704-B3CCD2383749}" destId="{D6FA962E-9F59-41B1-9496-A08BD3926019}" srcOrd="1" destOrd="0" presId="urn:microsoft.com/office/officeart/2005/8/layout/orgChart1"/>
    <dgm:cxn modelId="{5F6787F2-CFAF-4B9F-B202-0829B5AFD296}" type="presParOf" srcId="{8E67E6A9-1D9A-4B10-A704-B3CCD2383749}" destId="{4B8E24C8-91F3-4D18-8D44-367F46E21FF0}" srcOrd="2" destOrd="0" presId="urn:microsoft.com/office/officeart/2005/8/layout/orgChart1"/>
    <dgm:cxn modelId="{4B992FDE-13EE-4EF1-BC2C-7491CF1D8331}" type="presParOf" srcId="{5F6976C6-24BA-46F2-BF05-E6B2E7340BBA}" destId="{D6D10D25-90BE-407D-9921-FDD1D1C796D0}" srcOrd="2" destOrd="0" presId="urn:microsoft.com/office/officeart/2005/8/layout/orgChart1"/>
    <dgm:cxn modelId="{AB7E1D92-AFEC-409E-884D-E3358591A6CD}" type="presParOf" srcId="{E52E510D-2094-4FAC-A439-F2D833BEDA89}" destId="{5463A217-158C-460E-993C-AE574D25A751}" srcOrd="2" destOrd="0" presId="urn:microsoft.com/office/officeart/2005/8/layout/orgChart1"/>
    <dgm:cxn modelId="{02A1CB02-7097-4F13-AADA-CA355405E324}" type="presParOf" srcId="{5463A217-158C-460E-993C-AE574D25A751}" destId="{9138B81F-42F3-4F11-89A3-CBD0F2C158A2}" srcOrd="0" destOrd="0" presId="urn:microsoft.com/office/officeart/2005/8/layout/orgChart1"/>
    <dgm:cxn modelId="{0C2F8572-A57F-442D-9BF4-8C1BE77F3808}" type="presParOf" srcId="{5463A217-158C-460E-993C-AE574D25A751}" destId="{1732E8B1-D3E4-4781-A85C-EBB52C537DCD}" srcOrd="1" destOrd="0" presId="urn:microsoft.com/office/officeart/2005/8/layout/orgChart1"/>
    <dgm:cxn modelId="{7E694F91-8681-47A0-86B5-46D32F32D306}" type="presParOf" srcId="{1732E8B1-D3E4-4781-A85C-EBB52C537DCD}" destId="{85605ACB-C841-48A6-A74C-02215958449F}" srcOrd="0" destOrd="0" presId="urn:microsoft.com/office/officeart/2005/8/layout/orgChart1"/>
    <dgm:cxn modelId="{64ECBE1A-6013-4F09-BC8D-85E54B84A211}" type="presParOf" srcId="{85605ACB-C841-48A6-A74C-02215958449F}" destId="{60581AF2-1161-452B-812B-DD6D21F08DBA}" srcOrd="0" destOrd="0" presId="urn:microsoft.com/office/officeart/2005/8/layout/orgChart1"/>
    <dgm:cxn modelId="{782EF5CF-306C-4465-A4BC-26619F61D9B2}" type="presParOf" srcId="{85605ACB-C841-48A6-A74C-02215958449F}" destId="{D89ED99A-7C88-4CB5-90B8-90DF162B55BF}" srcOrd="1" destOrd="0" presId="urn:microsoft.com/office/officeart/2005/8/layout/orgChart1"/>
    <dgm:cxn modelId="{1785033D-B6A6-40C6-843F-9828DDC17BE7}" type="presParOf" srcId="{1732E8B1-D3E4-4781-A85C-EBB52C537DCD}" destId="{ACF9D29F-06FD-4C43-9E1B-2404DC69F5A7}" srcOrd="1" destOrd="0" presId="urn:microsoft.com/office/officeart/2005/8/layout/orgChart1"/>
    <dgm:cxn modelId="{31897A0F-277D-4E33-B153-0AB04D5FE9B6}" type="presParOf" srcId="{1732E8B1-D3E4-4781-A85C-EBB52C537DCD}" destId="{B1886E36-D7BD-4843-A310-73F95647F680}"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38B81F-42F3-4F11-89A3-CBD0F2C158A2}">
      <dsp:nvSpPr>
        <dsp:cNvPr id="0" name=""/>
        <dsp:cNvSpPr/>
      </dsp:nvSpPr>
      <dsp:spPr>
        <a:xfrm>
          <a:off x="1943748" y="370468"/>
          <a:ext cx="91440" cy="340143"/>
        </a:xfrm>
        <a:custGeom>
          <a:avLst/>
          <a:gdLst/>
          <a:ahLst/>
          <a:cxnLst/>
          <a:rect l="0" t="0" r="0" b="0"/>
          <a:pathLst>
            <a:path>
              <a:moveTo>
                <a:pt x="123361" y="0"/>
              </a:moveTo>
              <a:lnTo>
                <a:pt x="123361" y="340143"/>
              </a:lnTo>
              <a:lnTo>
                <a:pt x="45720" y="3401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DD6956-9B85-4254-B708-4772D3754582}">
      <dsp:nvSpPr>
        <dsp:cNvPr id="0" name=""/>
        <dsp:cNvSpPr/>
      </dsp:nvSpPr>
      <dsp:spPr>
        <a:xfrm>
          <a:off x="2758488" y="1420476"/>
          <a:ext cx="110916" cy="865147"/>
        </a:xfrm>
        <a:custGeom>
          <a:avLst/>
          <a:gdLst/>
          <a:ahLst/>
          <a:cxnLst/>
          <a:rect l="0" t="0" r="0" b="0"/>
          <a:pathLst>
            <a:path>
              <a:moveTo>
                <a:pt x="0" y="0"/>
              </a:moveTo>
              <a:lnTo>
                <a:pt x="0" y="865147"/>
              </a:lnTo>
              <a:lnTo>
                <a:pt x="110916" y="865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B487F4-84E0-441B-8335-45CE333409A3}">
      <dsp:nvSpPr>
        <dsp:cNvPr id="0" name=""/>
        <dsp:cNvSpPr/>
      </dsp:nvSpPr>
      <dsp:spPr>
        <a:xfrm>
          <a:off x="2758488" y="1420476"/>
          <a:ext cx="110916" cy="340143"/>
        </a:xfrm>
        <a:custGeom>
          <a:avLst/>
          <a:gdLst/>
          <a:ahLst/>
          <a:cxnLst/>
          <a:rect l="0" t="0" r="0" b="0"/>
          <a:pathLst>
            <a:path>
              <a:moveTo>
                <a:pt x="0" y="0"/>
              </a:moveTo>
              <a:lnTo>
                <a:pt x="0" y="340143"/>
              </a:lnTo>
              <a:lnTo>
                <a:pt x="110916" y="340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E91689-501C-4C3F-ABE5-281910CCF016}">
      <dsp:nvSpPr>
        <dsp:cNvPr id="0" name=""/>
        <dsp:cNvSpPr/>
      </dsp:nvSpPr>
      <dsp:spPr>
        <a:xfrm>
          <a:off x="2067110" y="370468"/>
          <a:ext cx="987155" cy="680286"/>
        </a:xfrm>
        <a:custGeom>
          <a:avLst/>
          <a:gdLst/>
          <a:ahLst/>
          <a:cxnLst/>
          <a:rect l="0" t="0" r="0" b="0"/>
          <a:pathLst>
            <a:path>
              <a:moveTo>
                <a:pt x="0" y="0"/>
              </a:moveTo>
              <a:lnTo>
                <a:pt x="0" y="602645"/>
              </a:lnTo>
              <a:lnTo>
                <a:pt x="987155" y="602645"/>
              </a:lnTo>
              <a:lnTo>
                <a:pt x="987155" y="6802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19AF99-1521-4F05-AB32-7B7FD099280D}">
      <dsp:nvSpPr>
        <dsp:cNvPr id="0" name=""/>
        <dsp:cNvSpPr/>
      </dsp:nvSpPr>
      <dsp:spPr>
        <a:xfrm>
          <a:off x="1863763" y="1945480"/>
          <a:ext cx="110916" cy="340143"/>
        </a:xfrm>
        <a:custGeom>
          <a:avLst/>
          <a:gdLst/>
          <a:ahLst/>
          <a:cxnLst/>
          <a:rect l="0" t="0" r="0" b="0"/>
          <a:pathLst>
            <a:path>
              <a:moveTo>
                <a:pt x="0" y="0"/>
              </a:moveTo>
              <a:lnTo>
                <a:pt x="0" y="340143"/>
              </a:lnTo>
              <a:lnTo>
                <a:pt x="110916" y="340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87D108-0967-4A17-8FDD-0694EFF617A9}">
      <dsp:nvSpPr>
        <dsp:cNvPr id="0" name=""/>
        <dsp:cNvSpPr/>
      </dsp:nvSpPr>
      <dsp:spPr>
        <a:xfrm>
          <a:off x="2113820" y="1420476"/>
          <a:ext cx="91440" cy="155282"/>
        </a:xfrm>
        <a:custGeom>
          <a:avLst/>
          <a:gdLst/>
          <a:ahLst/>
          <a:cxnLst/>
          <a:rect l="0" t="0" r="0" b="0"/>
          <a:pathLst>
            <a:path>
              <a:moveTo>
                <a:pt x="45720" y="0"/>
              </a:moveTo>
              <a:lnTo>
                <a:pt x="45720" y="155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630711-DCDF-4CFC-9D6E-65F492CC4186}">
      <dsp:nvSpPr>
        <dsp:cNvPr id="0" name=""/>
        <dsp:cNvSpPr/>
      </dsp:nvSpPr>
      <dsp:spPr>
        <a:xfrm>
          <a:off x="2067110" y="370468"/>
          <a:ext cx="92430" cy="680286"/>
        </a:xfrm>
        <a:custGeom>
          <a:avLst/>
          <a:gdLst/>
          <a:ahLst/>
          <a:cxnLst/>
          <a:rect l="0" t="0" r="0" b="0"/>
          <a:pathLst>
            <a:path>
              <a:moveTo>
                <a:pt x="0" y="0"/>
              </a:moveTo>
              <a:lnTo>
                <a:pt x="0" y="602645"/>
              </a:lnTo>
              <a:lnTo>
                <a:pt x="92430" y="602645"/>
              </a:lnTo>
              <a:lnTo>
                <a:pt x="92430" y="6802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21819-37BE-40C8-9801-2F0D9172814B}">
      <dsp:nvSpPr>
        <dsp:cNvPr id="0" name=""/>
        <dsp:cNvSpPr/>
      </dsp:nvSpPr>
      <dsp:spPr>
        <a:xfrm>
          <a:off x="784177" y="1420476"/>
          <a:ext cx="110916" cy="865147"/>
        </a:xfrm>
        <a:custGeom>
          <a:avLst/>
          <a:gdLst/>
          <a:ahLst/>
          <a:cxnLst/>
          <a:rect l="0" t="0" r="0" b="0"/>
          <a:pathLst>
            <a:path>
              <a:moveTo>
                <a:pt x="0" y="0"/>
              </a:moveTo>
              <a:lnTo>
                <a:pt x="0" y="865147"/>
              </a:lnTo>
              <a:lnTo>
                <a:pt x="110916" y="865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9422A9-E4E5-447E-BACA-653561B3EE39}">
      <dsp:nvSpPr>
        <dsp:cNvPr id="0" name=""/>
        <dsp:cNvSpPr/>
      </dsp:nvSpPr>
      <dsp:spPr>
        <a:xfrm>
          <a:off x="784177" y="1420476"/>
          <a:ext cx="110916" cy="340143"/>
        </a:xfrm>
        <a:custGeom>
          <a:avLst/>
          <a:gdLst/>
          <a:ahLst/>
          <a:cxnLst/>
          <a:rect l="0" t="0" r="0" b="0"/>
          <a:pathLst>
            <a:path>
              <a:moveTo>
                <a:pt x="0" y="0"/>
              </a:moveTo>
              <a:lnTo>
                <a:pt x="0" y="340143"/>
              </a:lnTo>
              <a:lnTo>
                <a:pt x="110916" y="340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EB3845-5CAA-4516-B61B-14C9DF4AE1B9}">
      <dsp:nvSpPr>
        <dsp:cNvPr id="0" name=""/>
        <dsp:cNvSpPr/>
      </dsp:nvSpPr>
      <dsp:spPr>
        <a:xfrm>
          <a:off x="1079954" y="370468"/>
          <a:ext cx="987155" cy="680286"/>
        </a:xfrm>
        <a:custGeom>
          <a:avLst/>
          <a:gdLst/>
          <a:ahLst/>
          <a:cxnLst/>
          <a:rect l="0" t="0" r="0" b="0"/>
          <a:pathLst>
            <a:path>
              <a:moveTo>
                <a:pt x="987155" y="0"/>
              </a:moveTo>
              <a:lnTo>
                <a:pt x="987155" y="602645"/>
              </a:lnTo>
              <a:lnTo>
                <a:pt x="0" y="602645"/>
              </a:lnTo>
              <a:lnTo>
                <a:pt x="0" y="6802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3F8F3C-3CF8-46DA-AF12-1DA7B598D989}">
      <dsp:nvSpPr>
        <dsp:cNvPr id="0" name=""/>
        <dsp:cNvSpPr/>
      </dsp:nvSpPr>
      <dsp:spPr>
        <a:xfrm>
          <a:off x="1697389" y="746"/>
          <a:ext cx="739442" cy="369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Directeur Général</a:t>
          </a:r>
        </a:p>
      </dsp:txBody>
      <dsp:txXfrm>
        <a:off x="1697389" y="746"/>
        <a:ext cx="739442" cy="369721"/>
      </dsp:txXfrm>
    </dsp:sp>
    <dsp:sp modelId="{C7F68F86-03C6-402A-AFBE-8A8818C13551}">
      <dsp:nvSpPr>
        <dsp:cNvPr id="0" name=""/>
        <dsp:cNvSpPr/>
      </dsp:nvSpPr>
      <dsp:spPr>
        <a:xfrm>
          <a:off x="710233" y="1050754"/>
          <a:ext cx="739442" cy="369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DRH</a:t>
          </a:r>
        </a:p>
      </dsp:txBody>
      <dsp:txXfrm>
        <a:off x="710233" y="1050754"/>
        <a:ext cx="739442" cy="369721"/>
      </dsp:txXfrm>
    </dsp:sp>
    <dsp:sp modelId="{3187F7D5-5240-4772-A3B5-6FF1EE386254}">
      <dsp:nvSpPr>
        <dsp:cNvPr id="0" name=""/>
        <dsp:cNvSpPr/>
      </dsp:nvSpPr>
      <dsp:spPr>
        <a:xfrm>
          <a:off x="895094" y="1575758"/>
          <a:ext cx="739442" cy="369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recrutement</a:t>
          </a:r>
        </a:p>
      </dsp:txBody>
      <dsp:txXfrm>
        <a:off x="895094" y="1575758"/>
        <a:ext cx="739442" cy="369721"/>
      </dsp:txXfrm>
    </dsp:sp>
    <dsp:sp modelId="{B56D6FEC-D430-4B03-B346-042FDB3277AD}">
      <dsp:nvSpPr>
        <dsp:cNvPr id="0" name=""/>
        <dsp:cNvSpPr/>
      </dsp:nvSpPr>
      <dsp:spPr>
        <a:xfrm>
          <a:off x="895094" y="2100762"/>
          <a:ext cx="739442" cy="369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formation</a:t>
          </a:r>
        </a:p>
      </dsp:txBody>
      <dsp:txXfrm>
        <a:off x="895094" y="2100762"/>
        <a:ext cx="739442" cy="369721"/>
      </dsp:txXfrm>
    </dsp:sp>
    <dsp:sp modelId="{20A405A4-4B8D-4B01-AF96-984ED034FE88}">
      <dsp:nvSpPr>
        <dsp:cNvPr id="0" name=""/>
        <dsp:cNvSpPr/>
      </dsp:nvSpPr>
      <dsp:spPr>
        <a:xfrm>
          <a:off x="1789819" y="1050754"/>
          <a:ext cx="739442" cy="369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Dir. production</a:t>
          </a:r>
        </a:p>
      </dsp:txBody>
      <dsp:txXfrm>
        <a:off x="1789819" y="1050754"/>
        <a:ext cx="739442" cy="369721"/>
      </dsp:txXfrm>
    </dsp:sp>
    <dsp:sp modelId="{F04B06D1-71E4-405E-AC04-4DB8B3CFC806}">
      <dsp:nvSpPr>
        <dsp:cNvPr id="0" name=""/>
        <dsp:cNvSpPr/>
      </dsp:nvSpPr>
      <dsp:spPr>
        <a:xfrm>
          <a:off x="1789819" y="1575758"/>
          <a:ext cx="739442" cy="369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contremaitres</a:t>
          </a:r>
        </a:p>
      </dsp:txBody>
      <dsp:txXfrm>
        <a:off x="1789819" y="1575758"/>
        <a:ext cx="739442" cy="369721"/>
      </dsp:txXfrm>
    </dsp:sp>
    <dsp:sp modelId="{38F58663-4C28-404B-89CC-C529ED5FC067}">
      <dsp:nvSpPr>
        <dsp:cNvPr id="0" name=""/>
        <dsp:cNvSpPr/>
      </dsp:nvSpPr>
      <dsp:spPr>
        <a:xfrm>
          <a:off x="1974679" y="2100762"/>
          <a:ext cx="739442" cy="369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opérateurs</a:t>
          </a:r>
        </a:p>
      </dsp:txBody>
      <dsp:txXfrm>
        <a:off x="1974679" y="2100762"/>
        <a:ext cx="739442" cy="369721"/>
      </dsp:txXfrm>
    </dsp:sp>
    <dsp:sp modelId="{D9F8DEB4-243E-401D-9507-D6E8D6F372B9}">
      <dsp:nvSpPr>
        <dsp:cNvPr id="0" name=""/>
        <dsp:cNvSpPr/>
      </dsp:nvSpPr>
      <dsp:spPr>
        <a:xfrm>
          <a:off x="2684544" y="1050754"/>
          <a:ext cx="739442" cy="369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Dir BE</a:t>
          </a:r>
        </a:p>
      </dsp:txBody>
      <dsp:txXfrm>
        <a:off x="2684544" y="1050754"/>
        <a:ext cx="739442" cy="369721"/>
      </dsp:txXfrm>
    </dsp:sp>
    <dsp:sp modelId="{1C402F8D-B771-4391-9591-3CDD8AFF726E}">
      <dsp:nvSpPr>
        <dsp:cNvPr id="0" name=""/>
        <dsp:cNvSpPr/>
      </dsp:nvSpPr>
      <dsp:spPr>
        <a:xfrm>
          <a:off x="2869405" y="1575758"/>
          <a:ext cx="739442" cy="369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ingénieur méthode</a:t>
          </a:r>
        </a:p>
      </dsp:txBody>
      <dsp:txXfrm>
        <a:off x="2869405" y="1575758"/>
        <a:ext cx="739442" cy="369721"/>
      </dsp:txXfrm>
    </dsp:sp>
    <dsp:sp modelId="{A0CE7422-FFA3-452F-AC0E-238D8372587D}">
      <dsp:nvSpPr>
        <dsp:cNvPr id="0" name=""/>
        <dsp:cNvSpPr/>
      </dsp:nvSpPr>
      <dsp:spPr>
        <a:xfrm>
          <a:off x="2869405" y="2100762"/>
          <a:ext cx="739442" cy="369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ingénieur projet</a:t>
          </a:r>
        </a:p>
      </dsp:txBody>
      <dsp:txXfrm>
        <a:off x="2869405" y="2100762"/>
        <a:ext cx="739442" cy="369721"/>
      </dsp:txXfrm>
    </dsp:sp>
    <dsp:sp modelId="{60581AF2-1161-452B-812B-DD6D21F08DBA}">
      <dsp:nvSpPr>
        <dsp:cNvPr id="0" name=""/>
        <dsp:cNvSpPr/>
      </dsp:nvSpPr>
      <dsp:spPr>
        <a:xfrm>
          <a:off x="1250026" y="525750"/>
          <a:ext cx="739442" cy="369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service HSE</a:t>
          </a:r>
        </a:p>
      </dsp:txBody>
      <dsp:txXfrm>
        <a:off x="1250026" y="525750"/>
        <a:ext cx="739442" cy="3697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11</Pages>
  <Words>3250</Words>
  <Characters>17881</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TS02_median-cor-2013</vt:lpstr>
    </vt:vector>
  </TitlesOfParts>
  <Company>INERIS</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TS02_median-cor-2013</dc:title>
  <dc:creator>proust</dc:creator>
  <cp:lastModifiedBy>PROUST Christophe</cp:lastModifiedBy>
  <cp:revision>19</cp:revision>
  <dcterms:created xsi:type="dcterms:W3CDTF">2023-07-01T10:13:00Z</dcterms:created>
  <dcterms:modified xsi:type="dcterms:W3CDTF">2023-07-01T19:16:00Z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2013-12-19T00:00:00Z</vt:filetime>
  </property>
  <property fmtid="{D5CDD505-2E9C-101B-9397-08002B2CF9AE}" pid="3" name="LastSaved">
    <vt:filetime>2014-11-07T00:00:00Z</vt:filetime>
  </property>
</Properties>
</file>