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8414" w14:textId="675B6C18" w:rsidR="004E5AC7" w:rsidRDefault="00CE7D0B" w:rsidP="001A5084">
      <w:pPr>
        <w:pStyle w:val="Corpsdetexte"/>
        <w:tabs>
          <w:tab w:val="left" w:pos="5218"/>
        </w:tabs>
        <w:spacing w:before="44"/>
        <w:ind w:left="0"/>
      </w:pPr>
      <w:r>
        <w:rPr>
          <w:spacing w:val="-1"/>
          <w:w w:val="95"/>
        </w:rPr>
        <w:t>TS0</w:t>
      </w:r>
      <w:r w:rsidR="001A5084">
        <w:rPr>
          <w:spacing w:val="-1"/>
          <w:w w:val="95"/>
        </w:rPr>
        <w:t>1</w:t>
      </w:r>
      <w:r>
        <w:rPr>
          <w:spacing w:val="-1"/>
          <w:w w:val="95"/>
        </w:rPr>
        <w:tab/>
      </w:r>
      <w:proofErr w:type="spellStart"/>
      <w:r>
        <w:rPr>
          <w:spacing w:val="-1"/>
        </w:rPr>
        <w:t>Compiègne</w:t>
      </w:r>
      <w:proofErr w:type="spellEnd"/>
      <w:r>
        <w:rPr>
          <w:spacing w:val="-5"/>
        </w:rPr>
        <w:t xml:space="preserve"> </w:t>
      </w:r>
      <w:r>
        <w:rPr>
          <w:spacing w:val="-1"/>
        </w:rPr>
        <w:t>le</w:t>
      </w:r>
      <w:r>
        <w:rPr>
          <w:spacing w:val="-4"/>
        </w:rPr>
        <w:t xml:space="preserve"> </w:t>
      </w:r>
      <w:r w:rsidR="002B7669">
        <w:rPr>
          <w:spacing w:val="-1"/>
        </w:rPr>
        <w:t>1</w:t>
      </w:r>
      <w:r w:rsidR="001A5084">
        <w:rPr>
          <w:spacing w:val="-1"/>
        </w:rPr>
        <w:t>8</w:t>
      </w:r>
      <w:r>
        <w:rPr>
          <w:spacing w:val="-6"/>
        </w:rPr>
        <w:t xml:space="preserve"> </w:t>
      </w:r>
      <w:proofErr w:type="spellStart"/>
      <w:r w:rsidR="001A5084">
        <w:rPr>
          <w:spacing w:val="-1"/>
        </w:rPr>
        <w:t>avril</w:t>
      </w:r>
      <w:proofErr w:type="spellEnd"/>
      <w:r>
        <w:rPr>
          <w:spacing w:val="-4"/>
        </w:rPr>
        <w:t xml:space="preserve"> </w:t>
      </w:r>
      <w:r>
        <w:rPr>
          <w:spacing w:val="-2"/>
        </w:rPr>
        <w:t>20</w:t>
      </w:r>
      <w:r w:rsidR="001A5084">
        <w:rPr>
          <w:spacing w:val="-2"/>
        </w:rPr>
        <w:t>23</w:t>
      </w:r>
    </w:p>
    <w:p w14:paraId="5BE3E47B" w14:textId="77777777" w:rsidR="004E5AC7" w:rsidRDefault="004E5AC7">
      <w:pPr>
        <w:rPr>
          <w:rFonts w:ascii="Trebuchet MS" w:eastAsia="Trebuchet MS" w:hAnsi="Trebuchet MS" w:cs="Trebuchet MS"/>
          <w:sz w:val="20"/>
          <w:szCs w:val="20"/>
        </w:rPr>
      </w:pPr>
    </w:p>
    <w:p w14:paraId="1E1673D5" w14:textId="77777777" w:rsidR="004E5AC7" w:rsidRDefault="004E5AC7">
      <w:pPr>
        <w:spacing w:before="7"/>
        <w:rPr>
          <w:rFonts w:ascii="Trebuchet MS" w:eastAsia="Trebuchet MS" w:hAnsi="Trebuchet MS" w:cs="Trebuchet MS"/>
          <w:sz w:val="20"/>
          <w:szCs w:val="20"/>
        </w:rPr>
      </w:pPr>
    </w:p>
    <w:p w14:paraId="5E667E48" w14:textId="77777777" w:rsidR="004E5AC7" w:rsidRDefault="00000000">
      <w:pPr>
        <w:spacing w:line="200" w:lineRule="atLeast"/>
        <w:ind w:left="2412"/>
        <w:rPr>
          <w:rFonts w:ascii="Trebuchet MS" w:eastAsia="Trebuchet MS" w:hAnsi="Trebuchet MS" w:cs="Trebuchet MS"/>
          <w:sz w:val="20"/>
          <w:szCs w:val="20"/>
        </w:rPr>
      </w:pPr>
      <w:r>
        <w:rPr>
          <w:rFonts w:ascii="Trebuchet MS" w:eastAsia="Trebuchet MS" w:hAnsi="Trebuchet MS" w:cs="Trebuchet MS"/>
          <w:sz w:val="20"/>
          <w:szCs w:val="20"/>
        </w:rPr>
      </w:r>
      <w:r>
        <w:rPr>
          <w:rFonts w:ascii="Trebuchet MS" w:eastAsia="Trebuchet MS" w:hAnsi="Trebuchet MS" w:cs="Trebuchet MS"/>
          <w:sz w:val="20"/>
          <w:szCs w:val="20"/>
        </w:rPr>
        <w:pict w14:anchorId="1058D231">
          <v:shapetype id="_x0000_t202" coordsize="21600,21600" o:spt="202" path="m,l,21600r21600,l21600,xe">
            <v:stroke joinstyle="miter"/>
            <v:path gradientshapeok="t" o:connecttype="rect"/>
          </v:shapetype>
          <v:shape id="_x0000_s1026" type="#_x0000_t202" style="width:262.7pt;height:36.4pt;mso-left-percent:-10001;mso-top-percent:-10001;mso-position-horizontal:absolute;mso-position-horizontal-relative:char;mso-position-vertical:absolute;mso-position-vertical-relative:line;mso-left-percent:-10001;mso-top-percent:-10001" fillcolor="#d9d9d9" strokeweight=".58pt">
            <v:textbox inset="0,0,0,0">
              <w:txbxContent>
                <w:p w14:paraId="74F865B7" w14:textId="77777777" w:rsidR="004E5AC7" w:rsidRPr="00084B6F" w:rsidRDefault="00CE7D0B">
                  <w:pPr>
                    <w:spacing w:before="6"/>
                    <w:ind w:left="1402" w:firstLine="67"/>
                    <w:rPr>
                      <w:rFonts w:ascii="Trebuchet MS" w:eastAsia="Trebuchet MS" w:hAnsi="Trebuchet MS" w:cs="Trebuchet MS"/>
                      <w:sz w:val="24"/>
                      <w:szCs w:val="24"/>
                      <w:lang w:val="fr-FR"/>
                    </w:rPr>
                  </w:pPr>
                  <w:r w:rsidRPr="00084B6F">
                    <w:rPr>
                      <w:rFonts w:ascii="Trebuchet MS" w:hAnsi="Trebuchet MS"/>
                      <w:spacing w:val="-1"/>
                      <w:sz w:val="24"/>
                      <w:lang w:val="fr-FR"/>
                    </w:rPr>
                    <w:t>Examen</w:t>
                  </w:r>
                  <w:r w:rsidRPr="00084B6F">
                    <w:rPr>
                      <w:rFonts w:ascii="Trebuchet MS" w:hAnsi="Trebuchet MS"/>
                      <w:spacing w:val="-7"/>
                      <w:sz w:val="24"/>
                      <w:lang w:val="fr-FR"/>
                    </w:rPr>
                    <w:t xml:space="preserve"> </w:t>
                  </w:r>
                  <w:r w:rsidRPr="00084B6F">
                    <w:rPr>
                      <w:rFonts w:ascii="Trebuchet MS" w:hAnsi="Trebuchet MS"/>
                      <w:spacing w:val="-1"/>
                      <w:sz w:val="24"/>
                      <w:lang w:val="fr-FR"/>
                    </w:rPr>
                    <w:t>Médian</w:t>
                  </w:r>
                </w:p>
                <w:p w14:paraId="78631583" w14:textId="441EA9E5" w:rsidR="004E5AC7" w:rsidRPr="00084B6F" w:rsidRDefault="004F200D" w:rsidP="00084B6F">
                  <w:pPr>
                    <w:spacing w:before="119"/>
                    <w:jc w:val="center"/>
                    <w:rPr>
                      <w:rFonts w:ascii="Trebuchet MS" w:eastAsia="Trebuchet MS" w:hAnsi="Trebuchet MS" w:cs="Trebuchet MS"/>
                      <w:sz w:val="24"/>
                      <w:szCs w:val="24"/>
                      <w:lang w:val="fr-FR"/>
                    </w:rPr>
                  </w:pPr>
                  <w:r>
                    <w:rPr>
                      <w:rFonts w:ascii="Trebuchet MS"/>
                      <w:spacing w:val="-1"/>
                      <w:sz w:val="24"/>
                      <w:lang w:val="fr-FR"/>
                    </w:rPr>
                    <w:t>Accidents-risques-s</w:t>
                  </w:r>
                  <w:r>
                    <w:rPr>
                      <w:rFonts w:ascii="Trebuchet MS"/>
                      <w:spacing w:val="-1"/>
                      <w:sz w:val="24"/>
                      <w:lang w:val="fr-FR"/>
                    </w:rPr>
                    <w:t>é</w:t>
                  </w:r>
                  <w:r>
                    <w:rPr>
                      <w:rFonts w:ascii="Trebuchet MS"/>
                      <w:spacing w:val="-1"/>
                      <w:sz w:val="24"/>
                      <w:lang w:val="fr-FR"/>
                    </w:rPr>
                    <w:t>curit</w:t>
                  </w:r>
                  <w:r>
                    <w:rPr>
                      <w:rFonts w:ascii="Trebuchet MS"/>
                      <w:spacing w:val="-1"/>
                      <w:sz w:val="24"/>
                      <w:lang w:val="fr-FR"/>
                    </w:rPr>
                    <w:t>é</w:t>
                  </w:r>
                </w:p>
              </w:txbxContent>
            </v:textbox>
          </v:shape>
        </w:pict>
      </w:r>
    </w:p>
    <w:p w14:paraId="1D076A13" w14:textId="77777777" w:rsidR="004E5AC7" w:rsidRDefault="004E5AC7">
      <w:pPr>
        <w:rPr>
          <w:rFonts w:ascii="Trebuchet MS" w:eastAsia="Trebuchet MS" w:hAnsi="Trebuchet MS" w:cs="Trebuchet MS"/>
          <w:sz w:val="20"/>
          <w:szCs w:val="20"/>
        </w:rPr>
      </w:pPr>
    </w:p>
    <w:p w14:paraId="407D0D2E" w14:textId="77777777" w:rsidR="004E5AC7" w:rsidRDefault="004E5AC7">
      <w:pPr>
        <w:spacing w:before="2"/>
        <w:rPr>
          <w:rFonts w:ascii="Trebuchet MS" w:eastAsia="Trebuchet MS" w:hAnsi="Trebuchet MS" w:cs="Trebuchet MS"/>
          <w:sz w:val="18"/>
          <w:szCs w:val="18"/>
        </w:rPr>
      </w:pPr>
    </w:p>
    <w:p w14:paraId="26D41D1F" w14:textId="77777777" w:rsidR="00CD77D1" w:rsidRPr="00D3625F" w:rsidRDefault="00CD77D1" w:rsidP="00CD77D1">
      <w:pPr>
        <w:spacing w:before="7"/>
        <w:rPr>
          <w:rFonts w:ascii="Trebuchet MS" w:eastAsia="Trebuchet MS" w:hAnsi="Trebuchet MS" w:cs="Trebuchet MS"/>
          <w:sz w:val="20"/>
          <w:szCs w:val="20"/>
          <w:lang w:val="fr-FR"/>
        </w:rPr>
      </w:pPr>
    </w:p>
    <w:p w14:paraId="1D1BC73A" w14:textId="0C6724F8" w:rsidR="00366ED3" w:rsidRDefault="004F200D" w:rsidP="00D629A6">
      <w:pPr>
        <w:pStyle w:val="Corpsdetexte"/>
        <w:tabs>
          <w:tab w:val="left" w:pos="824"/>
        </w:tabs>
        <w:spacing w:before="0"/>
        <w:ind w:left="0" w:right="109"/>
        <w:rPr>
          <w:lang w:val="fr-FR"/>
        </w:rPr>
      </w:pPr>
      <w:r w:rsidRPr="004F200D">
        <w:rPr>
          <w:b/>
          <w:bCs/>
          <w:u w:val="single"/>
          <w:lang w:val="fr-FR"/>
        </w:rPr>
        <w:t>Exercice 1 :</w:t>
      </w:r>
      <w:r>
        <w:rPr>
          <w:lang w:val="fr-FR"/>
        </w:rPr>
        <w:t xml:space="preserve"> Le directeur d’une usine de production de substances chimiques dangereuses vous demande de l’assister pour répondre aux questions posées par l’association des riverains qui s’inquiète des désagréments possibles. </w:t>
      </w:r>
    </w:p>
    <w:p w14:paraId="6C01FE61" w14:textId="77777777" w:rsidR="00366ED3" w:rsidRDefault="00366ED3" w:rsidP="00D629A6">
      <w:pPr>
        <w:pStyle w:val="Corpsdetexte"/>
        <w:tabs>
          <w:tab w:val="left" w:pos="824"/>
        </w:tabs>
        <w:spacing w:before="0"/>
        <w:ind w:left="0" w:right="109"/>
        <w:rPr>
          <w:lang w:val="fr-FR"/>
        </w:rPr>
      </w:pPr>
    </w:p>
    <w:p w14:paraId="77E8F7F4" w14:textId="77777777" w:rsidR="00366ED3" w:rsidRDefault="00BE2708" w:rsidP="00D629A6">
      <w:pPr>
        <w:pStyle w:val="Corpsdetexte"/>
        <w:numPr>
          <w:ilvl w:val="0"/>
          <w:numId w:val="14"/>
        </w:numPr>
        <w:tabs>
          <w:tab w:val="left" w:pos="824"/>
        </w:tabs>
        <w:spacing w:before="0"/>
        <w:ind w:right="109"/>
        <w:rPr>
          <w:lang w:val="fr-FR"/>
        </w:rPr>
      </w:pPr>
      <w:r>
        <w:rPr>
          <w:lang w:val="fr-FR"/>
        </w:rPr>
        <w:t xml:space="preserve">Expliquer le plus simplement possible (les voisins ne sont pas des spécialistes), </w:t>
      </w:r>
      <w:r w:rsidRPr="004F200D">
        <w:rPr>
          <w:i/>
          <w:iCs/>
          <w:u w:val="single"/>
          <w:lang w:val="fr-FR"/>
        </w:rPr>
        <w:t>en utilisant des exemples de la vie quotidienne</w:t>
      </w:r>
      <w:r>
        <w:rPr>
          <w:lang w:val="fr-FR"/>
        </w:rPr>
        <w:t>, ce que veulent dire les termes « danger »</w:t>
      </w:r>
      <w:r w:rsidR="00654D8F">
        <w:rPr>
          <w:lang w:val="fr-FR"/>
        </w:rPr>
        <w:t xml:space="preserve"> (à distinguer des nuisances)</w:t>
      </w:r>
      <w:r>
        <w:rPr>
          <w:lang w:val="fr-FR"/>
        </w:rPr>
        <w:t xml:space="preserve">, « risques », </w:t>
      </w:r>
      <w:r w:rsidR="00654D8F">
        <w:rPr>
          <w:lang w:val="fr-FR"/>
        </w:rPr>
        <w:t xml:space="preserve">et les objectifs de « l’analyse des risques ». </w:t>
      </w:r>
    </w:p>
    <w:p w14:paraId="326DE57C" w14:textId="4DB6C679" w:rsidR="00BE2708" w:rsidRPr="00BE2708" w:rsidRDefault="00654D8F" w:rsidP="00D629A6">
      <w:pPr>
        <w:pStyle w:val="Corpsdetexte"/>
        <w:numPr>
          <w:ilvl w:val="0"/>
          <w:numId w:val="14"/>
        </w:numPr>
        <w:tabs>
          <w:tab w:val="left" w:pos="824"/>
        </w:tabs>
        <w:spacing w:before="0"/>
        <w:ind w:right="109"/>
        <w:rPr>
          <w:lang w:val="fr-FR"/>
        </w:rPr>
      </w:pPr>
      <w:r>
        <w:rPr>
          <w:lang w:val="fr-FR"/>
        </w:rPr>
        <w:t xml:space="preserve">On pourra aussi préciser la différence entre </w:t>
      </w:r>
      <w:r w:rsidR="00BE2708">
        <w:rPr>
          <w:lang w:val="fr-FR"/>
        </w:rPr>
        <w:t xml:space="preserve">le « risque </w:t>
      </w:r>
      <w:r w:rsidR="004F200D">
        <w:rPr>
          <w:lang w:val="fr-FR"/>
        </w:rPr>
        <w:t>industriel</w:t>
      </w:r>
      <w:r w:rsidR="00BE2708">
        <w:rPr>
          <w:lang w:val="fr-FR"/>
        </w:rPr>
        <w:t xml:space="preserve"> » </w:t>
      </w:r>
      <w:r>
        <w:rPr>
          <w:lang w:val="fr-FR"/>
        </w:rPr>
        <w:t>et le</w:t>
      </w:r>
      <w:r w:rsidR="00BE2708">
        <w:rPr>
          <w:lang w:val="fr-FR"/>
        </w:rPr>
        <w:t xml:space="preserve"> « risque </w:t>
      </w:r>
      <w:r>
        <w:rPr>
          <w:lang w:val="fr-FR"/>
        </w:rPr>
        <w:t>professionnel</w:t>
      </w:r>
      <w:r w:rsidR="00BE2708">
        <w:rPr>
          <w:lang w:val="fr-FR"/>
        </w:rPr>
        <w:t> ».</w:t>
      </w:r>
    </w:p>
    <w:p w14:paraId="00DB2545" w14:textId="77777777" w:rsidR="004F200D" w:rsidRDefault="004F200D" w:rsidP="00D629A6">
      <w:pPr>
        <w:pStyle w:val="Corpsdetexte"/>
        <w:tabs>
          <w:tab w:val="left" w:pos="824"/>
        </w:tabs>
        <w:spacing w:before="0"/>
        <w:ind w:left="0" w:right="109"/>
        <w:rPr>
          <w:spacing w:val="-1"/>
          <w:lang w:val="fr-FR"/>
        </w:rPr>
      </w:pPr>
    </w:p>
    <w:p w14:paraId="348701CD" w14:textId="362D2740" w:rsidR="00463603" w:rsidRPr="0099509B" w:rsidRDefault="004F200D" w:rsidP="00D629A6">
      <w:pPr>
        <w:pStyle w:val="Corpsdetexte"/>
        <w:tabs>
          <w:tab w:val="left" w:pos="824"/>
        </w:tabs>
        <w:spacing w:before="0"/>
        <w:ind w:left="0" w:right="109"/>
        <w:rPr>
          <w:lang w:val="fr-FR"/>
        </w:rPr>
      </w:pPr>
      <w:r w:rsidRPr="004F200D">
        <w:rPr>
          <w:b/>
          <w:bCs/>
          <w:spacing w:val="-1"/>
          <w:u w:val="single"/>
          <w:lang w:val="fr-FR"/>
        </w:rPr>
        <w:t>Exercice 2 :</w:t>
      </w:r>
      <w:r>
        <w:rPr>
          <w:spacing w:val="-1"/>
          <w:lang w:val="fr-FR"/>
        </w:rPr>
        <w:t xml:space="preserve"> </w:t>
      </w:r>
      <w:r w:rsidR="0099509B">
        <w:rPr>
          <w:spacing w:val="-1"/>
          <w:lang w:val="fr-FR"/>
        </w:rPr>
        <w:t>Le risque peut être défini comme la composition de deux termes R=A</w:t>
      </w:r>
      <w:r w:rsidR="00366ED3">
        <w:rPr>
          <w:spacing w:val="-1"/>
          <w:lang w:val="fr-FR"/>
        </w:rPr>
        <w:t xml:space="preserve"> </w:t>
      </w:r>
      <w:proofErr w:type="gramStart"/>
      <w:r w:rsidR="00366ED3">
        <w:rPr>
          <w:spacing w:val="-1"/>
          <w:lang w:val="fr-FR"/>
        </w:rPr>
        <w:t>x</w:t>
      </w:r>
      <w:proofErr w:type="gramEnd"/>
      <w:r w:rsidR="00366ED3">
        <w:rPr>
          <w:spacing w:val="-1"/>
          <w:lang w:val="fr-FR"/>
        </w:rPr>
        <w:t xml:space="preserve"> </w:t>
      </w:r>
      <w:r w:rsidR="0099509B">
        <w:rPr>
          <w:spacing w:val="-1"/>
          <w:lang w:val="fr-FR"/>
        </w:rPr>
        <w:t>B, ces deux composantes sont différentes selon le contexte :</w:t>
      </w:r>
    </w:p>
    <w:p w14:paraId="1EBDF126" w14:textId="6918562F" w:rsidR="0099509B" w:rsidRPr="0099509B" w:rsidRDefault="00366ED3" w:rsidP="00D629A6">
      <w:pPr>
        <w:pStyle w:val="Corpsdetexte"/>
        <w:numPr>
          <w:ilvl w:val="1"/>
          <w:numId w:val="3"/>
        </w:numPr>
        <w:tabs>
          <w:tab w:val="left" w:pos="824"/>
        </w:tabs>
        <w:spacing w:before="0"/>
        <w:ind w:left="851" w:right="109" w:hanging="284"/>
        <w:rPr>
          <w:lang w:val="fr-FR"/>
        </w:rPr>
      </w:pPr>
      <w:proofErr w:type="gramStart"/>
      <w:r>
        <w:rPr>
          <w:spacing w:val="-1"/>
          <w:lang w:val="fr-FR"/>
        </w:rPr>
        <w:t>p</w:t>
      </w:r>
      <w:r w:rsidR="0099509B">
        <w:rPr>
          <w:spacing w:val="-1"/>
          <w:lang w:val="fr-FR"/>
        </w:rPr>
        <w:t>our</w:t>
      </w:r>
      <w:proofErr w:type="gramEnd"/>
      <w:r w:rsidR="0099509B">
        <w:rPr>
          <w:spacing w:val="-1"/>
          <w:lang w:val="fr-FR"/>
        </w:rPr>
        <w:t xml:space="preserve"> les risques industriels/professionnels : R=</w:t>
      </w:r>
      <w:r>
        <w:rPr>
          <w:spacing w:val="-1"/>
          <w:lang w:val="fr-FR"/>
        </w:rPr>
        <w:t>P</w:t>
      </w:r>
      <w:r w:rsidR="0099509B">
        <w:rPr>
          <w:spacing w:val="-1"/>
          <w:lang w:val="fr-FR"/>
        </w:rPr>
        <w:t>robabili</w:t>
      </w:r>
      <w:r w:rsidR="004F200D">
        <w:rPr>
          <w:spacing w:val="-1"/>
          <w:lang w:val="fr-FR"/>
        </w:rPr>
        <w:t>t</w:t>
      </w:r>
      <w:r w:rsidR="0099509B">
        <w:rPr>
          <w:spacing w:val="-1"/>
          <w:lang w:val="fr-FR"/>
        </w:rPr>
        <w:t>é</w:t>
      </w:r>
      <w:r>
        <w:rPr>
          <w:spacing w:val="-1"/>
          <w:lang w:val="fr-FR"/>
        </w:rPr>
        <w:t xml:space="preserve"> x G</w:t>
      </w:r>
      <w:r w:rsidR="0099509B">
        <w:rPr>
          <w:spacing w:val="-1"/>
          <w:lang w:val="fr-FR"/>
        </w:rPr>
        <w:t>ravité</w:t>
      </w:r>
      <w:r>
        <w:rPr>
          <w:spacing w:val="-1"/>
          <w:lang w:val="fr-FR"/>
        </w:rPr>
        <w:t> ;</w:t>
      </w:r>
    </w:p>
    <w:p w14:paraId="17D06D16" w14:textId="519B3B70" w:rsidR="0099509B" w:rsidRPr="00366ED3" w:rsidRDefault="00366ED3" w:rsidP="00D629A6">
      <w:pPr>
        <w:pStyle w:val="Corpsdetexte"/>
        <w:numPr>
          <w:ilvl w:val="1"/>
          <w:numId w:val="3"/>
        </w:numPr>
        <w:tabs>
          <w:tab w:val="left" w:pos="824"/>
        </w:tabs>
        <w:spacing w:before="0"/>
        <w:ind w:left="851" w:right="109" w:hanging="283"/>
        <w:rPr>
          <w:lang w:val="fr-FR"/>
        </w:rPr>
      </w:pPr>
      <w:proofErr w:type="gramStart"/>
      <w:r>
        <w:rPr>
          <w:spacing w:val="-1"/>
          <w:lang w:val="fr-FR"/>
        </w:rPr>
        <w:t>p</w:t>
      </w:r>
      <w:r w:rsidR="0099509B">
        <w:rPr>
          <w:spacing w:val="-1"/>
          <w:lang w:val="fr-FR"/>
        </w:rPr>
        <w:t>our</w:t>
      </w:r>
      <w:proofErr w:type="gramEnd"/>
      <w:r w:rsidR="0099509B">
        <w:rPr>
          <w:spacing w:val="-1"/>
          <w:lang w:val="fr-FR"/>
        </w:rPr>
        <w:t xml:space="preserve"> les risques environnementaux/naturels : R=Aléa</w:t>
      </w:r>
      <w:r>
        <w:rPr>
          <w:spacing w:val="-1"/>
          <w:lang w:val="fr-FR"/>
        </w:rPr>
        <w:t xml:space="preserve"> x V</w:t>
      </w:r>
      <w:r w:rsidR="0099509B">
        <w:rPr>
          <w:spacing w:val="-1"/>
          <w:lang w:val="fr-FR"/>
        </w:rPr>
        <w:t>ulnérabilité</w:t>
      </w:r>
    </w:p>
    <w:p w14:paraId="4B440B02" w14:textId="77777777" w:rsidR="00366ED3" w:rsidRPr="0099509B" w:rsidRDefault="00366ED3" w:rsidP="00D629A6">
      <w:pPr>
        <w:pStyle w:val="Corpsdetexte"/>
        <w:tabs>
          <w:tab w:val="left" w:pos="824"/>
        </w:tabs>
        <w:spacing w:before="0"/>
        <w:ind w:left="851" w:right="109"/>
        <w:rPr>
          <w:lang w:val="fr-FR"/>
        </w:rPr>
      </w:pPr>
    </w:p>
    <w:p w14:paraId="52C4E236" w14:textId="77777777" w:rsidR="00366ED3" w:rsidRDefault="0099509B" w:rsidP="00D629A6">
      <w:pPr>
        <w:pStyle w:val="Corpsdetexte"/>
        <w:numPr>
          <w:ilvl w:val="0"/>
          <w:numId w:val="15"/>
        </w:numPr>
        <w:tabs>
          <w:tab w:val="left" w:pos="824"/>
        </w:tabs>
        <w:spacing w:before="0"/>
        <w:ind w:right="109"/>
        <w:rPr>
          <w:spacing w:val="-1"/>
          <w:lang w:val="fr-FR"/>
        </w:rPr>
      </w:pPr>
      <w:r>
        <w:rPr>
          <w:spacing w:val="-1"/>
          <w:lang w:val="fr-FR"/>
        </w:rPr>
        <w:t>Pourquoi a-t-on besoin de ces définitions différentes</w:t>
      </w:r>
      <w:r w:rsidR="00366ED3">
        <w:rPr>
          <w:spacing w:val="-1"/>
          <w:lang w:val="fr-FR"/>
        </w:rPr>
        <w:t> ?</w:t>
      </w:r>
      <w:r>
        <w:rPr>
          <w:spacing w:val="-1"/>
          <w:lang w:val="fr-FR"/>
        </w:rPr>
        <w:t xml:space="preserve"> </w:t>
      </w:r>
    </w:p>
    <w:p w14:paraId="4D908D1A" w14:textId="61C45DFB" w:rsidR="0099509B" w:rsidRPr="00463603" w:rsidRDefault="00366ED3" w:rsidP="00D629A6">
      <w:pPr>
        <w:pStyle w:val="Corpsdetexte"/>
        <w:numPr>
          <w:ilvl w:val="0"/>
          <w:numId w:val="15"/>
        </w:numPr>
        <w:tabs>
          <w:tab w:val="left" w:pos="824"/>
        </w:tabs>
        <w:spacing w:before="0"/>
        <w:ind w:right="109"/>
        <w:rPr>
          <w:lang w:val="fr-FR"/>
        </w:rPr>
      </w:pPr>
      <w:r>
        <w:rPr>
          <w:spacing w:val="-1"/>
          <w:lang w:val="fr-FR"/>
        </w:rPr>
        <w:t>Q</w:t>
      </w:r>
      <w:r w:rsidR="0099509B">
        <w:rPr>
          <w:spacing w:val="-1"/>
          <w:lang w:val="fr-FR"/>
        </w:rPr>
        <w:t xml:space="preserve">uelles sont les actions de maitrise des risques </w:t>
      </w:r>
      <w:r>
        <w:rPr>
          <w:spacing w:val="-1"/>
          <w:lang w:val="fr-FR"/>
        </w:rPr>
        <w:t xml:space="preserve">typiques </w:t>
      </w:r>
      <w:r w:rsidR="0099509B">
        <w:rPr>
          <w:spacing w:val="-1"/>
          <w:lang w:val="fr-FR"/>
        </w:rPr>
        <w:t>dans chacun des cas ?</w:t>
      </w:r>
    </w:p>
    <w:p w14:paraId="6E38225C" w14:textId="77777777" w:rsidR="004F200D" w:rsidRDefault="004F200D" w:rsidP="00D629A6">
      <w:pPr>
        <w:pStyle w:val="Corpsdetexte"/>
        <w:tabs>
          <w:tab w:val="left" w:pos="824"/>
        </w:tabs>
        <w:spacing w:before="0"/>
        <w:ind w:left="0" w:right="109"/>
        <w:rPr>
          <w:spacing w:val="-1"/>
          <w:lang w:val="fr-FR"/>
        </w:rPr>
      </w:pPr>
    </w:p>
    <w:p w14:paraId="7B8A4511" w14:textId="130CC4A7" w:rsidR="004F200D" w:rsidRDefault="004F200D" w:rsidP="00D629A6">
      <w:pPr>
        <w:pStyle w:val="Corpsdetexte"/>
        <w:tabs>
          <w:tab w:val="left" w:pos="824"/>
        </w:tabs>
        <w:spacing w:before="0"/>
        <w:ind w:left="0" w:right="109"/>
        <w:rPr>
          <w:spacing w:val="-1"/>
          <w:lang w:val="fr-FR"/>
        </w:rPr>
      </w:pPr>
      <w:r w:rsidRPr="004F200D">
        <w:rPr>
          <w:b/>
          <w:bCs/>
          <w:spacing w:val="-1"/>
          <w:u w:val="single"/>
          <w:lang w:val="fr-FR"/>
        </w:rPr>
        <w:t>Exercice 3 :</w:t>
      </w:r>
      <w:r>
        <w:rPr>
          <w:spacing w:val="-1"/>
          <w:lang w:val="fr-FR"/>
        </w:rPr>
        <w:t xml:space="preserve"> </w:t>
      </w:r>
      <w:r w:rsidR="00B330B4">
        <w:rPr>
          <w:spacing w:val="-1"/>
          <w:lang w:val="fr-FR"/>
        </w:rPr>
        <w:t>Voici le compte rendu d’un accident.</w:t>
      </w:r>
    </w:p>
    <w:p w14:paraId="6BE0E680" w14:textId="0AB29628" w:rsidR="00B330B4" w:rsidRPr="00306EBA" w:rsidRDefault="00B330B4" w:rsidP="00D629A6">
      <w:pPr>
        <w:pStyle w:val="Corpsdetexte"/>
        <w:tabs>
          <w:tab w:val="left" w:pos="824"/>
        </w:tabs>
        <w:spacing w:before="0"/>
        <w:ind w:left="0" w:right="109"/>
        <w:rPr>
          <w:i/>
          <w:iCs/>
          <w:spacing w:val="-1"/>
          <w:lang w:val="fr-FR"/>
        </w:rPr>
      </w:pPr>
      <w:r>
        <w:rPr>
          <w:spacing w:val="-1"/>
          <w:lang w:val="fr-FR"/>
        </w:rPr>
        <w:t>« </w:t>
      </w:r>
      <w:r w:rsidRPr="00306EBA">
        <w:rPr>
          <w:i/>
          <w:iCs/>
          <w:spacing w:val="-1"/>
          <w:lang w:val="fr-FR"/>
        </w:rPr>
        <w:t>Dans l’usine SA, il y a eu une explosion dans un local de stockage de produits chimiques. Le salarié à l’origine de cette explosion a été gravement brûlé mais ses jours ne sont pas en danger.</w:t>
      </w:r>
    </w:p>
    <w:p w14:paraId="00373D20" w14:textId="77777777" w:rsidR="00B330B4" w:rsidRPr="00306EBA" w:rsidRDefault="00B330B4" w:rsidP="00D629A6">
      <w:pPr>
        <w:pStyle w:val="Corpsdetexte"/>
        <w:tabs>
          <w:tab w:val="left" w:pos="824"/>
        </w:tabs>
        <w:spacing w:before="0"/>
        <w:ind w:left="0" w:right="109"/>
        <w:rPr>
          <w:i/>
          <w:iCs/>
          <w:spacing w:val="-1"/>
          <w:lang w:val="fr-FR"/>
        </w:rPr>
      </w:pPr>
    </w:p>
    <w:p w14:paraId="7A3E3DAD" w14:textId="623097C4" w:rsidR="00B330B4" w:rsidRPr="00306EBA" w:rsidRDefault="00B330B4" w:rsidP="00D629A6">
      <w:pPr>
        <w:pStyle w:val="Corpsdetexte"/>
        <w:tabs>
          <w:tab w:val="left" w:pos="824"/>
        </w:tabs>
        <w:spacing w:before="0"/>
        <w:ind w:left="0" w:right="109"/>
        <w:rPr>
          <w:i/>
          <w:iCs/>
          <w:spacing w:val="-1"/>
          <w:lang w:val="fr-FR"/>
        </w:rPr>
      </w:pPr>
      <w:r w:rsidRPr="00306EBA">
        <w:rPr>
          <w:i/>
          <w:iCs/>
          <w:spacing w:val="-1"/>
          <w:lang w:val="fr-FR"/>
        </w:rPr>
        <w:t>L’intervention des pompiers pour éteindre l’incendie qui s’en est suivi a provoqué une pollution de la rivière voisine, des produits chimiques ayant été entrainés par les eaux d’extinction.</w:t>
      </w:r>
    </w:p>
    <w:p w14:paraId="7D3B1B4F" w14:textId="77777777" w:rsidR="00B330B4" w:rsidRPr="00306EBA" w:rsidRDefault="00B330B4" w:rsidP="00D629A6">
      <w:pPr>
        <w:pStyle w:val="Corpsdetexte"/>
        <w:tabs>
          <w:tab w:val="left" w:pos="824"/>
        </w:tabs>
        <w:spacing w:before="0"/>
        <w:ind w:left="0" w:right="109"/>
        <w:rPr>
          <w:i/>
          <w:iCs/>
          <w:spacing w:val="-1"/>
          <w:lang w:val="fr-FR"/>
        </w:rPr>
      </w:pPr>
    </w:p>
    <w:p w14:paraId="6FF8F6BB" w14:textId="5F939D82" w:rsidR="00B330B4" w:rsidRPr="00306EBA" w:rsidRDefault="00B330B4" w:rsidP="00D629A6">
      <w:pPr>
        <w:pStyle w:val="Corpsdetexte"/>
        <w:tabs>
          <w:tab w:val="left" w:pos="824"/>
        </w:tabs>
        <w:spacing w:before="0"/>
        <w:ind w:left="0" w:right="109"/>
        <w:rPr>
          <w:i/>
          <w:iCs/>
          <w:spacing w:val="-1"/>
          <w:lang w:val="fr-FR"/>
        </w:rPr>
      </w:pPr>
      <w:r w:rsidRPr="00306EBA">
        <w:rPr>
          <w:i/>
          <w:iCs/>
          <w:spacing w:val="-1"/>
          <w:lang w:val="fr-FR"/>
        </w:rPr>
        <w:t>D’après les témoins, le salarié est entré une première fois dans le local dont l’éclairage ne fonctionnait pas. Il a fait chuter un flacon d’un produit inflammable qui s’est brisé. Il est alors parti chercher une lampe dans un local voisin. Quand il est à nouveau entré dans le local de produits chimiques, la lampe allumée, l’explosion s’est immédiatement produite.</w:t>
      </w:r>
    </w:p>
    <w:p w14:paraId="3D0E6F26" w14:textId="77777777" w:rsidR="00B330B4" w:rsidRPr="00306EBA" w:rsidRDefault="00B330B4" w:rsidP="00D629A6">
      <w:pPr>
        <w:pStyle w:val="Corpsdetexte"/>
        <w:tabs>
          <w:tab w:val="left" w:pos="824"/>
        </w:tabs>
        <w:spacing w:before="0"/>
        <w:ind w:left="0" w:right="109"/>
        <w:rPr>
          <w:i/>
          <w:iCs/>
          <w:spacing w:val="-1"/>
          <w:lang w:val="fr-FR"/>
        </w:rPr>
      </w:pPr>
    </w:p>
    <w:p w14:paraId="037F8C02" w14:textId="6DCAE65C" w:rsidR="00B330B4" w:rsidRDefault="00B330B4" w:rsidP="00D629A6">
      <w:pPr>
        <w:pStyle w:val="Corpsdetexte"/>
        <w:tabs>
          <w:tab w:val="left" w:pos="824"/>
        </w:tabs>
        <w:spacing w:before="0"/>
        <w:ind w:left="0" w:right="109"/>
        <w:rPr>
          <w:spacing w:val="-1"/>
          <w:lang w:val="fr-FR"/>
        </w:rPr>
      </w:pPr>
      <w:r w:rsidRPr="00306EBA">
        <w:rPr>
          <w:i/>
          <w:iCs/>
          <w:spacing w:val="-1"/>
          <w:lang w:val="fr-FR"/>
        </w:rPr>
        <w:t>L’analyse des débris a montré que la lampe n’était pas certifiée « ATEX » c’est-à-dire que son fonctionnement pouvait induire une explosion</w:t>
      </w:r>
      <w:r>
        <w:rPr>
          <w:spacing w:val="-1"/>
          <w:lang w:val="fr-FR"/>
        </w:rPr>
        <w:t>. »</w:t>
      </w:r>
    </w:p>
    <w:p w14:paraId="1BF4444C" w14:textId="04ECC83E" w:rsidR="00B330B4" w:rsidRDefault="00B330B4" w:rsidP="00D629A6">
      <w:pPr>
        <w:pStyle w:val="Corpsdetexte"/>
        <w:tabs>
          <w:tab w:val="left" w:pos="824"/>
        </w:tabs>
        <w:spacing w:before="0"/>
        <w:ind w:left="0" w:right="109"/>
        <w:rPr>
          <w:spacing w:val="-1"/>
          <w:lang w:val="fr-FR"/>
        </w:rPr>
      </w:pPr>
    </w:p>
    <w:p w14:paraId="0ACAA195" w14:textId="021932A2" w:rsidR="00B330B4" w:rsidRDefault="00B330B4" w:rsidP="00D629A6">
      <w:pPr>
        <w:pStyle w:val="Corpsdetexte"/>
        <w:numPr>
          <w:ilvl w:val="0"/>
          <w:numId w:val="16"/>
        </w:numPr>
        <w:tabs>
          <w:tab w:val="left" w:pos="824"/>
        </w:tabs>
        <w:spacing w:before="0"/>
        <w:ind w:right="109"/>
        <w:rPr>
          <w:spacing w:val="-1"/>
          <w:lang w:val="fr-FR"/>
        </w:rPr>
      </w:pPr>
      <w:r>
        <w:rPr>
          <w:spacing w:val="-1"/>
          <w:lang w:val="fr-FR"/>
        </w:rPr>
        <w:t>Etablir la liste des faits</w:t>
      </w:r>
    </w:p>
    <w:p w14:paraId="1BB82E12" w14:textId="2D5E2720" w:rsidR="00B330B4" w:rsidRDefault="00B330B4" w:rsidP="00D629A6">
      <w:pPr>
        <w:pStyle w:val="Corpsdetexte"/>
        <w:numPr>
          <w:ilvl w:val="0"/>
          <w:numId w:val="16"/>
        </w:numPr>
        <w:tabs>
          <w:tab w:val="left" w:pos="824"/>
        </w:tabs>
        <w:spacing w:before="0"/>
        <w:ind w:right="109"/>
        <w:rPr>
          <w:spacing w:val="-1"/>
          <w:lang w:val="fr-FR"/>
        </w:rPr>
      </w:pPr>
      <w:r>
        <w:rPr>
          <w:spacing w:val="-1"/>
          <w:lang w:val="fr-FR"/>
        </w:rPr>
        <w:t>Trouver l’événement ultime</w:t>
      </w:r>
    </w:p>
    <w:p w14:paraId="100FB844" w14:textId="25D43DB5" w:rsidR="00B330B4" w:rsidRDefault="00B330B4" w:rsidP="00D629A6">
      <w:pPr>
        <w:pStyle w:val="Corpsdetexte"/>
        <w:numPr>
          <w:ilvl w:val="0"/>
          <w:numId w:val="16"/>
        </w:numPr>
        <w:tabs>
          <w:tab w:val="left" w:pos="824"/>
        </w:tabs>
        <w:spacing w:before="0"/>
        <w:ind w:right="109"/>
        <w:rPr>
          <w:spacing w:val="-1"/>
          <w:lang w:val="fr-FR"/>
        </w:rPr>
      </w:pPr>
      <w:r>
        <w:rPr>
          <w:spacing w:val="-1"/>
          <w:lang w:val="fr-FR"/>
        </w:rPr>
        <w:t>Construire l’arbre des causes</w:t>
      </w:r>
    </w:p>
    <w:p w14:paraId="6B2A3325" w14:textId="1643DBFF" w:rsidR="00B330B4" w:rsidRPr="00D656DA" w:rsidRDefault="00D656DA" w:rsidP="00D629A6">
      <w:pPr>
        <w:pStyle w:val="Corpsdetexte"/>
        <w:numPr>
          <w:ilvl w:val="0"/>
          <w:numId w:val="16"/>
        </w:numPr>
        <w:tabs>
          <w:tab w:val="left" w:pos="824"/>
        </w:tabs>
        <w:spacing w:before="0"/>
        <w:ind w:right="109"/>
        <w:rPr>
          <w:spacing w:val="-1"/>
          <w:lang w:val="fr-FR"/>
        </w:rPr>
      </w:pPr>
      <w:r>
        <w:rPr>
          <w:spacing w:val="-1"/>
          <w:lang w:val="fr-FR"/>
        </w:rPr>
        <w:t>Quelles mesures de réduction des risques pourriez-vous proposer ?</w:t>
      </w:r>
    </w:p>
    <w:p w14:paraId="4B1C25D0" w14:textId="77777777" w:rsidR="004F200D" w:rsidRDefault="004F200D" w:rsidP="004F200D">
      <w:pPr>
        <w:pStyle w:val="Corpsdetexte"/>
        <w:tabs>
          <w:tab w:val="left" w:pos="824"/>
        </w:tabs>
        <w:spacing w:before="0"/>
        <w:ind w:left="0" w:right="109"/>
        <w:jc w:val="both"/>
        <w:rPr>
          <w:spacing w:val="-1"/>
          <w:lang w:val="fr-FR"/>
        </w:rPr>
      </w:pPr>
    </w:p>
    <w:p w14:paraId="0D41E80D" w14:textId="6DEBED54" w:rsidR="00151B62" w:rsidRPr="00095D7F" w:rsidRDefault="004F200D" w:rsidP="00D629A6">
      <w:pPr>
        <w:tabs>
          <w:tab w:val="left" w:pos="5670"/>
        </w:tabs>
        <w:rPr>
          <w:rFonts w:ascii="Trebuchet MS" w:hAnsi="Trebuchet MS"/>
          <w:sz w:val="24"/>
          <w:lang w:val="fr-FR"/>
        </w:rPr>
      </w:pPr>
      <w:r w:rsidRPr="00095D7F">
        <w:rPr>
          <w:rFonts w:ascii="Trebuchet MS" w:hAnsi="Trebuchet MS"/>
          <w:b/>
          <w:bCs/>
          <w:spacing w:val="-1"/>
          <w:sz w:val="24"/>
          <w:szCs w:val="24"/>
          <w:u w:val="single"/>
          <w:lang w:val="fr-FR"/>
        </w:rPr>
        <w:t>Exercice 4 :</w:t>
      </w:r>
      <w:r w:rsidRPr="00095D7F">
        <w:rPr>
          <w:spacing w:val="-1"/>
          <w:sz w:val="24"/>
          <w:szCs w:val="24"/>
          <w:lang w:val="fr-FR"/>
        </w:rPr>
        <w:t xml:space="preserve"> </w:t>
      </w:r>
      <w:r w:rsidR="00151B62" w:rsidRPr="00151B62">
        <w:rPr>
          <w:rFonts w:ascii="Trebuchet MS" w:hAnsi="Trebuchet MS"/>
          <w:spacing w:val="-1"/>
          <w:sz w:val="24"/>
          <w:szCs w:val="24"/>
          <w:lang w:val="fr-FR"/>
        </w:rPr>
        <w:t>Il y</w:t>
      </w:r>
      <w:r w:rsidR="00151B62">
        <w:rPr>
          <w:rFonts w:ascii="Trebuchet MS" w:hAnsi="Trebuchet MS"/>
          <w:spacing w:val="-1"/>
          <w:sz w:val="24"/>
          <w:szCs w:val="24"/>
          <w:lang w:val="fr-FR"/>
        </w:rPr>
        <w:t xml:space="preserve"> </w:t>
      </w:r>
      <w:r w:rsidR="00151B62" w:rsidRPr="00151B62">
        <w:rPr>
          <w:rFonts w:ascii="Trebuchet MS" w:hAnsi="Trebuchet MS"/>
          <w:spacing w:val="-1"/>
          <w:sz w:val="24"/>
          <w:szCs w:val="24"/>
          <w:lang w:val="fr-FR"/>
        </w:rPr>
        <w:t>a en France environ 15</w:t>
      </w:r>
      <w:r w:rsidR="00151B62">
        <w:rPr>
          <w:rFonts w:ascii="Trebuchet MS" w:hAnsi="Trebuchet MS"/>
          <w:spacing w:val="-1"/>
          <w:sz w:val="24"/>
          <w:szCs w:val="24"/>
          <w:lang w:val="fr-FR"/>
        </w:rPr>
        <w:t xml:space="preserve"> </w:t>
      </w:r>
      <w:r w:rsidR="00151B62" w:rsidRPr="00151B62">
        <w:rPr>
          <w:rFonts w:ascii="Trebuchet MS" w:hAnsi="Trebuchet MS"/>
          <w:spacing w:val="-1"/>
          <w:sz w:val="24"/>
          <w:szCs w:val="24"/>
          <w:lang w:val="fr-FR"/>
        </w:rPr>
        <w:t>000 stations-service</w:t>
      </w:r>
      <w:r w:rsidR="00151B62">
        <w:rPr>
          <w:rFonts w:ascii="Trebuchet MS" w:hAnsi="Trebuchet MS"/>
          <w:spacing w:val="-1"/>
          <w:sz w:val="24"/>
          <w:szCs w:val="24"/>
          <w:lang w:val="fr-FR"/>
        </w:rPr>
        <w:t>s</w:t>
      </w:r>
      <w:r w:rsidR="00151B62" w:rsidRPr="00151B62">
        <w:rPr>
          <w:rFonts w:ascii="Trebuchet MS" w:hAnsi="Trebuchet MS"/>
          <w:spacing w:val="-1"/>
          <w:sz w:val="24"/>
          <w:szCs w:val="24"/>
          <w:lang w:val="fr-FR"/>
        </w:rPr>
        <w:t xml:space="preserve"> accueillant e</w:t>
      </w:r>
      <w:r w:rsidR="00151B62">
        <w:rPr>
          <w:rFonts w:ascii="Trebuchet MS" w:hAnsi="Trebuchet MS"/>
          <w:spacing w:val="-1"/>
          <w:sz w:val="24"/>
          <w:szCs w:val="24"/>
          <w:lang w:val="fr-FR"/>
        </w:rPr>
        <w:t xml:space="preserve">n moyenne entre 500 et 1000 véhicules par jour. </w:t>
      </w:r>
    </w:p>
    <w:p w14:paraId="1E6FB3B0" w14:textId="77777777" w:rsidR="00151B62" w:rsidRDefault="00151B62" w:rsidP="00D629A6">
      <w:pPr>
        <w:tabs>
          <w:tab w:val="left" w:pos="5670"/>
        </w:tabs>
        <w:rPr>
          <w:rFonts w:ascii="Trebuchet MS" w:hAnsi="Trebuchet MS"/>
          <w:sz w:val="24"/>
          <w:lang w:val="fr-FR"/>
        </w:rPr>
      </w:pPr>
    </w:p>
    <w:p w14:paraId="7358C9F4" w14:textId="5E131DEB" w:rsidR="00095D7F" w:rsidRPr="00095D7F" w:rsidRDefault="00151B62" w:rsidP="00D629A6">
      <w:pPr>
        <w:tabs>
          <w:tab w:val="left" w:pos="5670"/>
        </w:tabs>
        <w:rPr>
          <w:rFonts w:ascii="Trebuchet MS" w:hAnsi="Trebuchet MS"/>
          <w:sz w:val="24"/>
          <w:lang w:val="fr-FR"/>
        </w:rPr>
      </w:pPr>
      <w:r>
        <w:rPr>
          <w:rFonts w:ascii="Trebuchet MS" w:hAnsi="Trebuchet MS"/>
          <w:sz w:val="24"/>
          <w:lang w:val="fr-FR"/>
        </w:rPr>
        <w:t xml:space="preserve">Une </w:t>
      </w:r>
      <w:r w:rsidR="00095D7F" w:rsidRPr="00095D7F">
        <w:rPr>
          <w:rFonts w:ascii="Trebuchet MS" w:hAnsi="Trebuchet MS"/>
          <w:sz w:val="24"/>
          <w:lang w:val="fr-FR"/>
        </w:rPr>
        <w:t xml:space="preserve">station se compose </w:t>
      </w:r>
      <w:r>
        <w:rPr>
          <w:rFonts w:ascii="Trebuchet MS" w:hAnsi="Trebuchet MS"/>
          <w:sz w:val="24"/>
          <w:lang w:val="fr-FR"/>
        </w:rPr>
        <w:t xml:space="preserve">en général </w:t>
      </w:r>
      <w:r w:rsidR="00095D7F" w:rsidRPr="00095D7F">
        <w:rPr>
          <w:rFonts w:ascii="Trebuchet MS" w:hAnsi="Trebuchet MS"/>
          <w:sz w:val="24"/>
          <w:lang w:val="fr-FR"/>
        </w:rPr>
        <w:t xml:space="preserve">de 4 zones : la zone de distribution avec typiquement une dizaine de bornes, la zone de « dépotage » (remplissage des cuves par des camions citernes), la zone boutique-caisse et parfois une aire de repos avec un parking. </w:t>
      </w:r>
    </w:p>
    <w:p w14:paraId="321D2219" w14:textId="54811305" w:rsidR="00151B62" w:rsidRDefault="00151B62" w:rsidP="00095D7F">
      <w:pPr>
        <w:tabs>
          <w:tab w:val="left" w:pos="5670"/>
        </w:tabs>
        <w:rPr>
          <w:rFonts w:ascii="Trebuchet MS" w:hAnsi="Trebuchet MS"/>
          <w:sz w:val="24"/>
          <w:lang w:val="fr-FR"/>
        </w:rPr>
      </w:pPr>
    </w:p>
    <w:p w14:paraId="76C39ABA" w14:textId="3730EEF9" w:rsidR="00541712" w:rsidRDefault="00541712" w:rsidP="00095D7F">
      <w:pPr>
        <w:tabs>
          <w:tab w:val="left" w:pos="5670"/>
        </w:tabs>
        <w:rPr>
          <w:rFonts w:ascii="Trebuchet MS" w:hAnsi="Trebuchet MS"/>
          <w:sz w:val="24"/>
          <w:lang w:val="fr-FR"/>
        </w:rPr>
      </w:pPr>
      <w:r>
        <w:rPr>
          <w:rFonts w:ascii="Trebuchet MS" w:hAnsi="Trebuchet MS"/>
          <w:noProof/>
          <w:sz w:val="24"/>
          <w:lang w:val="fr-FR"/>
        </w:rPr>
        <w:drawing>
          <wp:inline distT="0" distB="0" distL="0" distR="0" wp14:anchorId="4E816113" wp14:editId="3E043118">
            <wp:extent cx="5445760" cy="18383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4082" cy="1844510"/>
                    </a:xfrm>
                    <a:prstGeom prst="rect">
                      <a:avLst/>
                    </a:prstGeom>
                    <a:noFill/>
                  </pic:spPr>
                </pic:pic>
              </a:graphicData>
            </a:graphic>
          </wp:inline>
        </w:drawing>
      </w:r>
    </w:p>
    <w:p w14:paraId="3D222651" w14:textId="77777777" w:rsidR="009128E6" w:rsidRDefault="009128E6" w:rsidP="00095D7F">
      <w:pPr>
        <w:tabs>
          <w:tab w:val="left" w:pos="5670"/>
        </w:tabs>
        <w:rPr>
          <w:rFonts w:ascii="Trebuchet MS" w:hAnsi="Trebuchet MS"/>
          <w:sz w:val="24"/>
          <w:lang w:val="fr-FR"/>
        </w:rPr>
      </w:pPr>
    </w:p>
    <w:p w14:paraId="30489399" w14:textId="71D2468C" w:rsidR="00095D7F" w:rsidRPr="00095D7F" w:rsidRDefault="00095D7F" w:rsidP="00095D7F">
      <w:pPr>
        <w:tabs>
          <w:tab w:val="left" w:pos="5670"/>
        </w:tabs>
        <w:rPr>
          <w:rFonts w:ascii="Trebuchet MS" w:hAnsi="Trebuchet MS"/>
          <w:sz w:val="24"/>
          <w:lang w:val="fr-FR"/>
        </w:rPr>
      </w:pPr>
      <w:r w:rsidRPr="00095D7F">
        <w:rPr>
          <w:rFonts w:ascii="Trebuchet MS" w:hAnsi="Trebuchet MS"/>
          <w:sz w:val="24"/>
          <w:lang w:val="fr-FR"/>
        </w:rPr>
        <w:t xml:space="preserve">Les cuves sont enterrées et parfaitement protégées. Chaque dépotage </w:t>
      </w:r>
      <w:r w:rsidR="00BE0EFD">
        <w:rPr>
          <w:rFonts w:ascii="Trebuchet MS" w:hAnsi="Trebuchet MS"/>
          <w:sz w:val="24"/>
          <w:lang w:val="fr-FR"/>
        </w:rPr>
        <w:t xml:space="preserve">(remplissage de cuve par un camion-citerne) </w:t>
      </w:r>
      <w:r w:rsidRPr="00095D7F">
        <w:rPr>
          <w:rFonts w:ascii="Trebuchet MS" w:hAnsi="Trebuchet MS"/>
          <w:sz w:val="24"/>
          <w:lang w:val="fr-FR"/>
        </w:rPr>
        <w:t xml:space="preserve">dure </w:t>
      </w:r>
      <w:r w:rsidR="00BE0EFD">
        <w:rPr>
          <w:rFonts w:ascii="Trebuchet MS" w:hAnsi="Trebuchet MS"/>
          <w:sz w:val="24"/>
          <w:lang w:val="fr-FR"/>
        </w:rPr>
        <w:t>60</w:t>
      </w:r>
      <w:r w:rsidRPr="00095D7F">
        <w:rPr>
          <w:rFonts w:ascii="Trebuchet MS" w:hAnsi="Trebuchet MS"/>
          <w:sz w:val="24"/>
          <w:lang w:val="fr-FR"/>
        </w:rPr>
        <w:t xml:space="preserve"> mn</w:t>
      </w:r>
      <w:r w:rsidR="00BE0EFD">
        <w:rPr>
          <w:rFonts w:ascii="Trebuchet MS" w:hAnsi="Trebuchet MS"/>
          <w:sz w:val="24"/>
          <w:lang w:val="fr-FR"/>
        </w:rPr>
        <w:t>. Le temps nécessaire pour faire le plein d’un véhicule particulier est de 10 mn</w:t>
      </w:r>
      <w:r w:rsidR="00151B62">
        <w:rPr>
          <w:rFonts w:ascii="Trebuchet MS" w:hAnsi="Trebuchet MS"/>
          <w:sz w:val="24"/>
          <w:lang w:val="fr-FR"/>
        </w:rPr>
        <w:t xml:space="preserve"> mais le temps de présence moyen d’un véhicule dans la station est estimé à 30 mn</w:t>
      </w:r>
      <w:r w:rsidR="00BE0EFD">
        <w:rPr>
          <w:rFonts w:ascii="Trebuchet MS" w:hAnsi="Trebuchet MS"/>
          <w:sz w:val="24"/>
          <w:lang w:val="fr-FR"/>
        </w:rPr>
        <w:t xml:space="preserve"> (2 personnes/véhicule)</w:t>
      </w:r>
      <w:r w:rsidR="00151B62">
        <w:rPr>
          <w:rFonts w:ascii="Trebuchet MS" w:hAnsi="Trebuchet MS"/>
          <w:sz w:val="24"/>
          <w:lang w:val="fr-FR"/>
        </w:rPr>
        <w:t xml:space="preserve">. </w:t>
      </w:r>
    </w:p>
    <w:p w14:paraId="1FDAF83F" w14:textId="77777777" w:rsidR="00151B62" w:rsidRDefault="00151B62" w:rsidP="00095D7F">
      <w:pPr>
        <w:tabs>
          <w:tab w:val="left" w:pos="5670"/>
        </w:tabs>
        <w:rPr>
          <w:rFonts w:ascii="Trebuchet MS" w:hAnsi="Trebuchet MS"/>
          <w:sz w:val="24"/>
          <w:lang w:val="fr-FR"/>
        </w:rPr>
      </w:pPr>
    </w:p>
    <w:p w14:paraId="6D5D229E" w14:textId="2AC2E155" w:rsidR="00095D7F" w:rsidRPr="00095D7F" w:rsidRDefault="00095D7F" w:rsidP="00095D7F">
      <w:pPr>
        <w:tabs>
          <w:tab w:val="left" w:pos="5670"/>
        </w:tabs>
        <w:rPr>
          <w:rFonts w:ascii="Trebuchet MS" w:hAnsi="Trebuchet MS"/>
          <w:sz w:val="24"/>
          <w:lang w:val="fr-FR"/>
        </w:rPr>
      </w:pPr>
      <w:r w:rsidRPr="00095D7F">
        <w:rPr>
          <w:rFonts w:ascii="Trebuchet MS" w:hAnsi="Trebuchet MS"/>
          <w:sz w:val="24"/>
          <w:lang w:val="fr-FR"/>
        </w:rPr>
        <w:t xml:space="preserve">Les principales données de sécurité des hydrocarbures, un retour d’expérience sur les accidents de station-service, des calculs génériques d’effets de phénomènes dangereux </w:t>
      </w:r>
      <w:r w:rsidR="00151B62">
        <w:rPr>
          <w:rFonts w:ascii="Trebuchet MS" w:hAnsi="Trebuchet MS"/>
          <w:sz w:val="24"/>
          <w:lang w:val="fr-FR"/>
        </w:rPr>
        <w:t xml:space="preserve">sont fournis en annexe. </w:t>
      </w:r>
      <w:r w:rsidR="008A380A">
        <w:rPr>
          <w:rFonts w:ascii="Trebuchet MS" w:hAnsi="Trebuchet MS"/>
          <w:sz w:val="24"/>
          <w:lang w:val="fr-FR"/>
        </w:rPr>
        <w:t>Pour réaliser une analyse préliminaire des risques (APR), les étapes suivantes seront suivies :</w:t>
      </w:r>
    </w:p>
    <w:p w14:paraId="2905ECA1" w14:textId="77777777" w:rsidR="00095D7F" w:rsidRPr="00095D7F" w:rsidRDefault="00095D7F" w:rsidP="00095D7F">
      <w:pPr>
        <w:tabs>
          <w:tab w:val="left" w:pos="5670"/>
        </w:tabs>
        <w:rPr>
          <w:rFonts w:ascii="Trebuchet MS" w:hAnsi="Trebuchet MS"/>
          <w:sz w:val="24"/>
          <w:lang w:val="fr-FR"/>
        </w:rPr>
      </w:pPr>
    </w:p>
    <w:p w14:paraId="63539F3F" w14:textId="66DD2368" w:rsidR="00095D7F" w:rsidRPr="00095D7F" w:rsidRDefault="008A380A" w:rsidP="00095D7F">
      <w:pPr>
        <w:widowControl/>
        <w:numPr>
          <w:ilvl w:val="0"/>
          <w:numId w:val="12"/>
        </w:numPr>
        <w:spacing w:before="120"/>
        <w:jc w:val="both"/>
        <w:rPr>
          <w:rFonts w:ascii="Trebuchet MS" w:hAnsi="Trebuchet MS"/>
          <w:sz w:val="24"/>
          <w:lang w:val="fr-FR"/>
        </w:rPr>
      </w:pPr>
      <w:r>
        <w:rPr>
          <w:rFonts w:ascii="Trebuchet MS" w:hAnsi="Trebuchet MS"/>
          <w:sz w:val="24"/>
          <w:lang w:val="fr-FR"/>
        </w:rPr>
        <w:t xml:space="preserve">Etablir les éléments de gravité sur la base des propriétés des produits et du fonctionnement habituel d’une station-service ; </w:t>
      </w:r>
    </w:p>
    <w:p w14:paraId="1A112E06" w14:textId="4F01007F" w:rsidR="00095D7F" w:rsidRDefault="008A380A" w:rsidP="00095D7F">
      <w:pPr>
        <w:widowControl/>
        <w:numPr>
          <w:ilvl w:val="0"/>
          <w:numId w:val="12"/>
        </w:numPr>
        <w:spacing w:before="120"/>
        <w:jc w:val="both"/>
        <w:rPr>
          <w:rFonts w:ascii="Trebuchet MS" w:hAnsi="Trebuchet MS"/>
          <w:sz w:val="24"/>
          <w:lang w:val="fr-FR"/>
        </w:rPr>
      </w:pPr>
      <w:r>
        <w:rPr>
          <w:rFonts w:ascii="Trebuchet MS" w:hAnsi="Trebuchet MS"/>
          <w:sz w:val="24"/>
          <w:lang w:val="fr-FR"/>
        </w:rPr>
        <w:t xml:space="preserve">Choisir des niveaux de gravité et de fréquence sur la base du risque individuel mais en n’ignorant pas que plusieurs personnes peuvent être présentes en même temps dans la station-service ; </w:t>
      </w:r>
    </w:p>
    <w:p w14:paraId="747CE485" w14:textId="424DB1F9" w:rsidR="008A380A" w:rsidRPr="00095D7F" w:rsidRDefault="008A380A" w:rsidP="00095D7F">
      <w:pPr>
        <w:widowControl/>
        <w:numPr>
          <w:ilvl w:val="0"/>
          <w:numId w:val="12"/>
        </w:numPr>
        <w:spacing w:before="120"/>
        <w:jc w:val="both"/>
        <w:rPr>
          <w:rFonts w:ascii="Trebuchet MS" w:hAnsi="Trebuchet MS"/>
          <w:sz w:val="24"/>
          <w:lang w:val="fr-FR"/>
        </w:rPr>
      </w:pPr>
      <w:r>
        <w:rPr>
          <w:rFonts w:ascii="Trebuchet MS" w:hAnsi="Trebuchet MS"/>
          <w:sz w:val="24"/>
          <w:lang w:val="fr-FR"/>
        </w:rPr>
        <w:t>Const</w:t>
      </w:r>
      <w:r w:rsidR="00541712">
        <w:rPr>
          <w:rFonts w:ascii="Trebuchet MS" w:hAnsi="Trebuchet MS"/>
          <w:sz w:val="24"/>
          <w:lang w:val="fr-FR"/>
        </w:rPr>
        <w:t>r</w:t>
      </w:r>
      <w:r>
        <w:rPr>
          <w:rFonts w:ascii="Trebuchet MS" w:hAnsi="Trebuchet MS"/>
          <w:sz w:val="24"/>
          <w:lang w:val="fr-FR"/>
        </w:rPr>
        <w:t>uire la matrice de criticité (pour positionner les niveaux de criticité C1, C2, C3)</w:t>
      </w:r>
    </w:p>
    <w:p w14:paraId="393B1C89" w14:textId="77777777" w:rsidR="008A380A" w:rsidRDefault="008A380A" w:rsidP="00095D7F">
      <w:pPr>
        <w:widowControl/>
        <w:numPr>
          <w:ilvl w:val="0"/>
          <w:numId w:val="12"/>
        </w:numPr>
        <w:spacing w:before="120"/>
        <w:jc w:val="both"/>
        <w:rPr>
          <w:rFonts w:ascii="Trebuchet MS" w:hAnsi="Trebuchet MS"/>
          <w:sz w:val="24"/>
          <w:lang w:val="fr-FR"/>
        </w:rPr>
      </w:pPr>
      <w:r>
        <w:rPr>
          <w:rFonts w:ascii="Trebuchet MS" w:hAnsi="Trebuchet MS"/>
          <w:sz w:val="24"/>
          <w:lang w:val="fr-FR"/>
        </w:rPr>
        <w:t xml:space="preserve">Identifier les accidents possibles. On pourra supposer qu’une fuite </w:t>
      </w:r>
      <w:r w:rsidRPr="008A380A">
        <w:rPr>
          <w:rFonts w:ascii="Trebuchet MS" w:hAnsi="Trebuchet MS"/>
          <w:b/>
          <w:bCs/>
          <w:sz w:val="24"/>
          <w:u w:val="single"/>
          <w:lang w:val="fr-FR"/>
        </w:rPr>
        <w:t>suffisamment importante</w:t>
      </w:r>
      <w:r>
        <w:rPr>
          <w:rFonts w:ascii="Trebuchet MS" w:hAnsi="Trebuchet MS"/>
          <w:sz w:val="24"/>
          <w:lang w:val="fr-FR"/>
        </w:rPr>
        <w:t xml:space="preserve"> d’un liquide inflammable volatil (comme l’essence) conduit systématiquement à une explosion puis à un feu. </w:t>
      </w:r>
    </w:p>
    <w:p w14:paraId="1C6E33D1" w14:textId="77777777" w:rsidR="00541712" w:rsidRDefault="008A380A" w:rsidP="00541712">
      <w:pPr>
        <w:widowControl/>
        <w:numPr>
          <w:ilvl w:val="0"/>
          <w:numId w:val="12"/>
        </w:numPr>
        <w:spacing w:before="120"/>
        <w:jc w:val="both"/>
        <w:rPr>
          <w:rFonts w:ascii="Trebuchet MS" w:hAnsi="Trebuchet MS"/>
          <w:sz w:val="24"/>
          <w:lang w:val="fr-FR"/>
        </w:rPr>
      </w:pPr>
      <w:r>
        <w:rPr>
          <w:rFonts w:ascii="Trebuchet MS" w:hAnsi="Trebuchet MS"/>
          <w:sz w:val="24"/>
          <w:lang w:val="fr-FR"/>
        </w:rPr>
        <w:t xml:space="preserve">Réaliser l’APR en cotant la gravité, la probabilité et la criticité. </w:t>
      </w:r>
    </w:p>
    <w:p w14:paraId="201F5281" w14:textId="0CBCDBA8" w:rsidR="00095D7F" w:rsidRPr="00541712" w:rsidRDefault="00095D7F" w:rsidP="00541712">
      <w:pPr>
        <w:widowControl/>
        <w:numPr>
          <w:ilvl w:val="0"/>
          <w:numId w:val="12"/>
        </w:numPr>
        <w:spacing w:before="120"/>
        <w:jc w:val="both"/>
        <w:rPr>
          <w:rFonts w:ascii="Trebuchet MS" w:hAnsi="Trebuchet MS"/>
          <w:sz w:val="24"/>
          <w:lang w:val="fr-FR"/>
        </w:rPr>
      </w:pPr>
      <w:r w:rsidRPr="00541712">
        <w:rPr>
          <w:rFonts w:ascii="Trebuchet MS" w:hAnsi="Trebuchet MS"/>
          <w:sz w:val="24"/>
          <w:lang w:val="fr-FR"/>
        </w:rPr>
        <w:t xml:space="preserve">Identifier les </w:t>
      </w:r>
      <w:r w:rsidR="00541712" w:rsidRPr="00541712">
        <w:rPr>
          <w:rFonts w:ascii="Trebuchet MS" w:hAnsi="Trebuchet MS"/>
          <w:sz w:val="24"/>
          <w:lang w:val="fr-FR"/>
        </w:rPr>
        <w:t>mesures de maitrise des risques qui vous semblent les plus pertinentes</w:t>
      </w:r>
      <w:r w:rsidRPr="00541712">
        <w:rPr>
          <w:rFonts w:ascii="Trebuchet MS" w:hAnsi="Trebuchet MS"/>
          <w:sz w:val="24"/>
          <w:lang w:val="fr-FR"/>
        </w:rPr>
        <w:t>.</w:t>
      </w:r>
    </w:p>
    <w:p w14:paraId="71D0F1A9" w14:textId="68F74CF5" w:rsidR="00095D7F" w:rsidRPr="00095D7F" w:rsidRDefault="00095D7F" w:rsidP="00095D7F">
      <w:pPr>
        <w:tabs>
          <w:tab w:val="left" w:pos="5670"/>
        </w:tabs>
        <w:rPr>
          <w:rFonts w:ascii="Trebuchet MS" w:hAnsi="Trebuchet MS"/>
          <w:b/>
          <w:sz w:val="24"/>
          <w:u w:val="single"/>
          <w:lang w:val="fr-FR"/>
        </w:rPr>
      </w:pPr>
    </w:p>
    <w:p w14:paraId="77D3C6BE" w14:textId="77777777" w:rsidR="00095D7F" w:rsidRPr="00095D7F" w:rsidRDefault="00095D7F" w:rsidP="00095D7F">
      <w:pPr>
        <w:rPr>
          <w:rFonts w:ascii="Trebuchet MS" w:hAnsi="Trebuchet MS"/>
          <w:b/>
          <w:sz w:val="24"/>
          <w:bdr w:val="single" w:sz="4" w:space="0" w:color="auto"/>
          <w:shd w:val="clear" w:color="auto" w:fill="DBE5F1"/>
          <w:lang w:val="fr-FR"/>
        </w:rPr>
        <w:sectPr w:rsidR="00095D7F" w:rsidRPr="00095D7F" w:rsidSect="00FB7EFB">
          <w:footerReference w:type="default" r:id="rId8"/>
          <w:pgSz w:w="11906" w:h="16838"/>
          <w:pgMar w:top="1417" w:right="1417" w:bottom="1417" w:left="1417" w:header="708" w:footer="708" w:gutter="0"/>
          <w:cols w:space="708"/>
          <w:docGrid w:linePitch="360"/>
        </w:sectPr>
      </w:pPr>
    </w:p>
    <w:p w14:paraId="127C6C06" w14:textId="11A19A70" w:rsidR="00095D7F" w:rsidRPr="00541712" w:rsidRDefault="00095D7F" w:rsidP="00095D7F">
      <w:pPr>
        <w:jc w:val="center"/>
        <w:rPr>
          <w:rFonts w:ascii="Trebuchet MS" w:hAnsi="Trebuchet MS"/>
          <w:bCs/>
          <w:lang w:val="fr-FR"/>
        </w:rPr>
      </w:pPr>
      <w:r w:rsidRPr="00541712">
        <w:rPr>
          <w:rFonts w:ascii="Trebuchet MS" w:hAnsi="Trebuchet MS"/>
          <w:bCs/>
          <w:sz w:val="24"/>
          <w:bdr w:val="single" w:sz="4" w:space="0" w:color="auto"/>
          <w:shd w:val="clear" w:color="auto" w:fill="DBE5F1"/>
          <w:lang w:val="fr-FR"/>
        </w:rPr>
        <w:lastRenderedPageBreak/>
        <w:t xml:space="preserve">Annexe </w:t>
      </w:r>
    </w:p>
    <w:p w14:paraId="4A48E58A" w14:textId="7FAE7A13" w:rsidR="00095D7F" w:rsidRPr="00541712" w:rsidRDefault="00095D7F" w:rsidP="00095D7F">
      <w:pPr>
        <w:tabs>
          <w:tab w:val="left" w:pos="5670"/>
        </w:tabs>
        <w:rPr>
          <w:rFonts w:ascii="Trebuchet MS" w:hAnsi="Trebuchet MS"/>
          <w:bCs/>
          <w:sz w:val="24"/>
          <w:lang w:val="fr-FR"/>
        </w:rPr>
      </w:pPr>
    </w:p>
    <w:p w14:paraId="1CBD09BC" w14:textId="50233EF3" w:rsidR="00541712" w:rsidRPr="005055D5" w:rsidRDefault="00541712" w:rsidP="00095D7F">
      <w:pPr>
        <w:tabs>
          <w:tab w:val="left" w:pos="5670"/>
        </w:tabs>
        <w:rPr>
          <w:rFonts w:ascii="Trebuchet MS" w:hAnsi="Trebuchet MS"/>
          <w:b/>
          <w:bCs/>
          <w:sz w:val="24"/>
          <w:u w:val="single"/>
          <w:lang w:val="fr-FR"/>
        </w:rPr>
      </w:pPr>
      <w:r w:rsidRPr="00541712">
        <w:rPr>
          <w:rFonts w:ascii="Trebuchet MS" w:hAnsi="Trebuchet MS"/>
          <w:b/>
          <w:bCs/>
          <w:sz w:val="24"/>
          <w:u w:val="single"/>
          <w:lang w:val="fr-FR"/>
        </w:rPr>
        <w:t>L’essence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2"/>
      </w:tblGrid>
      <w:tr w:rsidR="005055D5" w:rsidRPr="005055D5" w14:paraId="7A74D3E2" w14:textId="77777777" w:rsidTr="005055D5">
        <w:trPr>
          <w:tblCellSpacing w:w="15" w:type="dxa"/>
        </w:trPr>
        <w:tc>
          <w:tcPr>
            <w:tcW w:w="0" w:type="auto"/>
            <w:shd w:val="clear" w:color="auto" w:fill="EEEEEE"/>
            <w:tcMar>
              <w:top w:w="60" w:type="dxa"/>
              <w:left w:w="60" w:type="dxa"/>
              <w:bottom w:w="60" w:type="dxa"/>
              <w:right w:w="60" w:type="dxa"/>
            </w:tcMar>
            <w:vAlign w:val="center"/>
            <w:hideMark/>
          </w:tcPr>
          <w:p w14:paraId="044F8A2F" w14:textId="0EFFA228" w:rsidR="005055D5" w:rsidRPr="005055D5" w:rsidRDefault="005055D5" w:rsidP="005055D5">
            <w:pPr>
              <w:widowControl/>
              <w:ind w:left="1482"/>
              <w:jc w:val="center"/>
              <w:rPr>
                <w:rFonts w:ascii="Times New Roman" w:eastAsia="Times New Roman" w:hAnsi="Times New Roman" w:cs="Times New Roman"/>
                <w:b/>
                <w:bCs/>
                <w:color w:val="000000"/>
                <w:sz w:val="24"/>
                <w:szCs w:val="24"/>
                <w:lang w:val="fr-FR" w:eastAsia="fr-FR"/>
              </w:rPr>
            </w:pPr>
          </w:p>
        </w:tc>
      </w:tr>
      <w:tr w:rsidR="005055D5" w:rsidRPr="005055D5" w14:paraId="0CBCB409" w14:textId="77777777" w:rsidTr="005055D5">
        <w:trPr>
          <w:tblCellSpacing w:w="15" w:type="dxa"/>
        </w:trPr>
        <w:tc>
          <w:tcPr>
            <w:tcW w:w="0" w:type="auto"/>
            <w:vAlign w:val="center"/>
            <w:hideMark/>
          </w:tcPr>
          <w:p w14:paraId="6EF188BF" w14:textId="2C939FE4" w:rsidR="005055D5" w:rsidRPr="005055D5" w:rsidRDefault="005055D5" w:rsidP="005055D5">
            <w:pPr>
              <w:widowControl/>
              <w:ind w:left="1482"/>
              <w:jc w:val="center"/>
              <w:rPr>
                <w:rFonts w:ascii="Times New Roman" w:eastAsia="Times New Roman" w:hAnsi="Times New Roman" w:cs="Times New Roman"/>
                <w:sz w:val="24"/>
                <w:szCs w:val="24"/>
                <w:lang w:val="fr-FR" w:eastAsia="fr-FR"/>
              </w:rPr>
            </w:pPr>
            <w:r w:rsidRPr="005055D5">
              <w:rPr>
                <w:rFonts w:ascii="Times New Roman" w:eastAsia="Times New Roman" w:hAnsi="Times New Roman" w:cs="Times New Roman"/>
                <w:noProof/>
                <w:color w:val="0000FF"/>
                <w:sz w:val="24"/>
                <w:szCs w:val="24"/>
                <w:lang w:val="fr-FR" w:eastAsia="fr-FR"/>
              </w:rPr>
              <w:drawing>
                <wp:inline distT="0" distB="0" distL="0" distR="0" wp14:anchorId="73377725" wp14:editId="444E61B5">
                  <wp:extent cx="571500" cy="571500"/>
                  <wp:effectExtent l="0" t="0" r="0" b="0"/>
                  <wp:docPr id="8" name="Image 8" descr="SGH02 : Inflammable">
                    <a:hlinkClick xmlns:a="http://schemas.openxmlformats.org/drawingml/2006/main" r:id="rId9" tooltip="&quot;SGH02 : Inflamm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GH02 : Inflammable">
                            <a:hlinkClick r:id="rId9" tooltip="&quot;SGH02 : Inflammab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055D5">
              <w:rPr>
                <w:rFonts w:ascii="Times New Roman" w:eastAsia="Times New Roman" w:hAnsi="Times New Roman" w:cs="Times New Roman"/>
                <w:noProof/>
                <w:color w:val="0000FF"/>
                <w:sz w:val="24"/>
                <w:szCs w:val="24"/>
                <w:lang w:val="fr-FR" w:eastAsia="fr-FR"/>
              </w:rPr>
              <w:drawing>
                <wp:inline distT="0" distB="0" distL="0" distR="0" wp14:anchorId="31E2AD52" wp14:editId="60FFD24A">
                  <wp:extent cx="571500" cy="571500"/>
                  <wp:effectExtent l="0" t="0" r="0" b="0"/>
                  <wp:docPr id="7" name="Image 7" descr="SGH07 : Toxique, irritant, sensibilisant, narcotique">
                    <a:hlinkClick xmlns:a="http://schemas.openxmlformats.org/drawingml/2006/main" r:id="rId11" tooltip="&quot;SGH07 : Toxique, irritant, sensibilisant, narcotiq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GH07 : Toxique, irritant, sensibilisant, narcotique">
                            <a:hlinkClick r:id="rId11" tooltip="&quot;SGH07 : Toxique, irritant, sensibilisant, narcotiqu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055D5">
              <w:rPr>
                <w:rFonts w:ascii="Times New Roman" w:eastAsia="Times New Roman" w:hAnsi="Times New Roman" w:cs="Times New Roman"/>
                <w:noProof/>
                <w:color w:val="0000FF"/>
                <w:sz w:val="24"/>
                <w:szCs w:val="24"/>
                <w:lang w:val="fr-FR" w:eastAsia="fr-FR"/>
              </w:rPr>
              <w:drawing>
                <wp:inline distT="0" distB="0" distL="0" distR="0" wp14:anchorId="601FE566" wp14:editId="37CE6036">
                  <wp:extent cx="571500" cy="571500"/>
                  <wp:effectExtent l="0" t="0" r="0" b="0"/>
                  <wp:docPr id="6" name="Image 6" descr="SGH08 : Sensibilisant, mutagène, cancérogène, reprotoxique">
                    <a:hlinkClick xmlns:a="http://schemas.openxmlformats.org/drawingml/2006/main" r:id="rId13" tooltip="&quot;SGH08 : Sensibilisant, mutagène, cancérogène, reprotoxiq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GH08 : Sensibilisant, mutagène, cancérogène, reprotoxique">
                            <a:hlinkClick r:id="rId13" tooltip="&quot;SGH08 : Sensibilisant, mutagène, cancérogène, reprotoxiqu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055D5">
              <w:rPr>
                <w:rFonts w:ascii="Times New Roman" w:eastAsia="Times New Roman" w:hAnsi="Times New Roman" w:cs="Times New Roman"/>
                <w:noProof/>
                <w:color w:val="0000FF"/>
                <w:sz w:val="24"/>
                <w:szCs w:val="24"/>
                <w:lang w:val="fr-FR" w:eastAsia="fr-FR"/>
              </w:rPr>
              <w:drawing>
                <wp:inline distT="0" distB="0" distL="0" distR="0" wp14:anchorId="42B06640" wp14:editId="3CB924B4">
                  <wp:extent cx="571500" cy="571500"/>
                  <wp:effectExtent l="0" t="0" r="0" b="0"/>
                  <wp:docPr id="5" name="Image 5" descr="SGH09 : Danger pour le milieu aquatique">
                    <a:hlinkClick xmlns:a="http://schemas.openxmlformats.org/drawingml/2006/main" r:id="rId15" tooltip="&quot;SGH09 : Danger pour le milieu aquatiq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GH09 : Danger pour le milieu aquatique">
                            <a:hlinkClick r:id="rId15" tooltip="&quot;SGH09 : Danger pour le milieu aquatiqu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055D5">
              <w:rPr>
                <w:rFonts w:ascii="Times New Roman" w:eastAsia="Times New Roman" w:hAnsi="Times New Roman" w:cs="Times New Roman"/>
                <w:sz w:val="24"/>
                <w:szCs w:val="24"/>
                <w:lang w:val="fr-FR" w:eastAsia="fr-FR"/>
              </w:rPr>
              <w:br/>
            </w:r>
          </w:p>
          <w:p w14:paraId="43180D22" w14:textId="7332BE33" w:rsidR="005055D5" w:rsidRPr="005055D5" w:rsidRDefault="005055D5" w:rsidP="005055D5">
            <w:pPr>
              <w:widowControl/>
              <w:ind w:left="1482"/>
              <w:jc w:val="center"/>
              <w:rPr>
                <w:rFonts w:ascii="Times New Roman" w:eastAsia="Times New Roman" w:hAnsi="Times New Roman" w:cs="Times New Roman"/>
                <w:sz w:val="24"/>
                <w:szCs w:val="24"/>
                <w:lang w:val="fr-FR" w:eastAsia="fr-FR"/>
              </w:rPr>
            </w:pPr>
          </w:p>
        </w:tc>
      </w:tr>
    </w:tbl>
    <w:p w14:paraId="75CA2515" w14:textId="27F8D4E3" w:rsidR="00541712" w:rsidRPr="00541712" w:rsidRDefault="00541712" w:rsidP="00095D7F">
      <w:pPr>
        <w:tabs>
          <w:tab w:val="left" w:pos="5670"/>
        </w:tabs>
        <w:rPr>
          <w:rFonts w:ascii="Trebuchet MS" w:hAnsi="Trebuchet MS"/>
          <w:b/>
          <w:bCs/>
          <w:sz w:val="24"/>
          <w:u w:val="single"/>
          <w:lang w:val="fr-FR"/>
        </w:rPr>
      </w:pPr>
      <w:r w:rsidRPr="00541712">
        <w:rPr>
          <w:rFonts w:ascii="Trebuchet MS" w:hAnsi="Trebuchet MS"/>
          <w:b/>
          <w:bCs/>
          <w:sz w:val="24"/>
          <w:u w:val="single"/>
          <w:lang w:val="fr-FR"/>
        </w:rPr>
        <w:t>Le retour d’expérience (REX)</w:t>
      </w:r>
      <w:r w:rsidR="00CD3088">
        <w:rPr>
          <w:rFonts w:ascii="Trebuchet MS" w:hAnsi="Trebuchet MS"/>
          <w:b/>
          <w:bCs/>
          <w:sz w:val="24"/>
          <w:u w:val="single"/>
          <w:lang w:val="fr-FR"/>
        </w:rPr>
        <w:t xml:space="preserve"> : </w:t>
      </w:r>
    </w:p>
    <w:p w14:paraId="7F054D0B" w14:textId="77777777" w:rsidR="00541712" w:rsidRDefault="00541712" w:rsidP="00541712">
      <w:pPr>
        <w:rPr>
          <w:rFonts w:ascii="Trebuchet MS" w:hAnsi="Trebuchet MS"/>
          <w:sz w:val="24"/>
          <w:lang w:val="fr-FR"/>
        </w:rPr>
      </w:pPr>
    </w:p>
    <w:p w14:paraId="4AC8E25D" w14:textId="37D93017" w:rsidR="00541712" w:rsidRPr="00095D7F" w:rsidRDefault="00541712" w:rsidP="00541712">
      <w:pPr>
        <w:rPr>
          <w:rFonts w:ascii="Trebuchet MS" w:hAnsi="Trebuchet MS"/>
          <w:sz w:val="24"/>
          <w:lang w:val="fr-FR"/>
        </w:rPr>
      </w:pPr>
      <w:r w:rsidRPr="00095D7F">
        <w:rPr>
          <w:rFonts w:ascii="Trebuchet MS" w:hAnsi="Trebuchet MS"/>
          <w:sz w:val="24"/>
          <w:lang w:val="fr-FR"/>
        </w:rPr>
        <w:t>La base ARIA répertorie 270 accidents de 1989 à 2007 (18 ans) auxquels il faut soustraire 10 explosions de cuve (maintenance), 170 fuites sur cuve environ qui ne concernent pas la sécurité et 30 incendies d’autres origines non spécifiquement lié</w:t>
      </w:r>
      <w:r w:rsidR="00306EBA">
        <w:rPr>
          <w:rFonts w:ascii="Trebuchet MS" w:hAnsi="Trebuchet MS"/>
          <w:sz w:val="24"/>
          <w:lang w:val="fr-FR"/>
        </w:rPr>
        <w:t>e</w:t>
      </w:r>
      <w:r w:rsidRPr="00095D7F">
        <w:rPr>
          <w:rFonts w:ascii="Trebuchet MS" w:hAnsi="Trebuchet MS"/>
          <w:sz w:val="24"/>
          <w:lang w:val="fr-FR"/>
        </w:rPr>
        <w:t>s à l’activité de distribution de carburant. On répertorie sur les accidents restants :</w:t>
      </w:r>
    </w:p>
    <w:p w14:paraId="17A0EAAC" w14:textId="77777777" w:rsidR="00541712" w:rsidRPr="00095D7F" w:rsidRDefault="00541712" w:rsidP="00541712">
      <w:pPr>
        <w:widowControl/>
        <w:numPr>
          <w:ilvl w:val="0"/>
          <w:numId w:val="13"/>
        </w:numPr>
        <w:spacing w:before="120"/>
        <w:jc w:val="both"/>
        <w:rPr>
          <w:rFonts w:ascii="Trebuchet MS" w:hAnsi="Trebuchet MS"/>
          <w:sz w:val="24"/>
          <w:lang w:val="fr-FR"/>
        </w:rPr>
      </w:pPr>
      <w:r w:rsidRPr="00095D7F">
        <w:rPr>
          <w:rFonts w:ascii="Trebuchet MS" w:hAnsi="Trebuchet MS"/>
          <w:sz w:val="24"/>
          <w:lang w:val="fr-FR"/>
        </w:rPr>
        <w:t>21 fuites sur les flexibles de dépotage des camions-citernes (décrochage, ruptures vannes) pour un débit moyen de fuite de 10 000 l</w:t>
      </w:r>
    </w:p>
    <w:p w14:paraId="135776A5" w14:textId="3304AF7D" w:rsidR="00541712" w:rsidRPr="00095D7F" w:rsidRDefault="00541712" w:rsidP="00541712">
      <w:pPr>
        <w:widowControl/>
        <w:numPr>
          <w:ilvl w:val="0"/>
          <w:numId w:val="13"/>
        </w:numPr>
        <w:spacing w:before="120"/>
        <w:jc w:val="both"/>
        <w:rPr>
          <w:rFonts w:ascii="Trebuchet MS" w:hAnsi="Trebuchet MS"/>
          <w:sz w:val="24"/>
          <w:lang w:val="fr-FR"/>
        </w:rPr>
      </w:pPr>
      <w:r w:rsidRPr="00095D7F">
        <w:rPr>
          <w:rFonts w:ascii="Trebuchet MS" w:hAnsi="Trebuchet MS"/>
          <w:sz w:val="24"/>
          <w:lang w:val="fr-FR"/>
        </w:rPr>
        <w:t xml:space="preserve">6 fuites par </w:t>
      </w:r>
      <w:r w:rsidR="00306EBA" w:rsidRPr="00095D7F">
        <w:rPr>
          <w:rFonts w:ascii="Trebuchet MS" w:hAnsi="Trebuchet MS"/>
          <w:sz w:val="24"/>
          <w:lang w:val="fr-FR"/>
        </w:rPr>
        <w:t>sur</w:t>
      </w:r>
      <w:r w:rsidR="00306EBA">
        <w:rPr>
          <w:rFonts w:ascii="Trebuchet MS" w:hAnsi="Trebuchet MS"/>
          <w:sz w:val="24"/>
          <w:lang w:val="fr-FR"/>
        </w:rPr>
        <w:t xml:space="preserve"> </w:t>
      </w:r>
      <w:r w:rsidR="00306EBA" w:rsidRPr="00095D7F">
        <w:rPr>
          <w:rFonts w:ascii="Trebuchet MS" w:hAnsi="Trebuchet MS"/>
          <w:sz w:val="24"/>
          <w:lang w:val="fr-FR"/>
        </w:rPr>
        <w:t>remplissage</w:t>
      </w:r>
      <w:r w:rsidRPr="00095D7F">
        <w:rPr>
          <w:rFonts w:ascii="Trebuchet MS" w:hAnsi="Trebuchet MS"/>
          <w:sz w:val="24"/>
          <w:lang w:val="fr-FR"/>
        </w:rPr>
        <w:t xml:space="preserve"> (fuite par les évents)</w:t>
      </w:r>
    </w:p>
    <w:p w14:paraId="1D6F4739" w14:textId="77777777" w:rsidR="00541712" w:rsidRPr="00095D7F" w:rsidRDefault="00541712" w:rsidP="00541712">
      <w:pPr>
        <w:widowControl/>
        <w:numPr>
          <w:ilvl w:val="0"/>
          <w:numId w:val="13"/>
        </w:numPr>
        <w:spacing w:before="120"/>
        <w:jc w:val="both"/>
        <w:rPr>
          <w:rFonts w:ascii="Trebuchet MS" w:hAnsi="Trebuchet MS"/>
          <w:sz w:val="24"/>
          <w:lang w:val="fr-FR"/>
        </w:rPr>
      </w:pPr>
      <w:r w:rsidRPr="00095D7F">
        <w:rPr>
          <w:rFonts w:ascii="Trebuchet MS" w:hAnsi="Trebuchet MS"/>
          <w:sz w:val="24"/>
          <w:lang w:val="fr-FR"/>
        </w:rPr>
        <w:t>6 fuites sur les pistolets de remplissage des réservoirs des véhicules (typiquement 1000 l)</w:t>
      </w:r>
    </w:p>
    <w:p w14:paraId="510C20C9" w14:textId="77777777" w:rsidR="00541712" w:rsidRPr="00095D7F" w:rsidRDefault="00541712" w:rsidP="00541712">
      <w:pPr>
        <w:widowControl/>
        <w:numPr>
          <w:ilvl w:val="0"/>
          <w:numId w:val="13"/>
        </w:numPr>
        <w:spacing w:before="120"/>
        <w:jc w:val="both"/>
        <w:rPr>
          <w:rFonts w:ascii="Trebuchet MS" w:hAnsi="Trebuchet MS"/>
          <w:sz w:val="24"/>
          <w:lang w:val="fr-FR"/>
        </w:rPr>
      </w:pPr>
      <w:r w:rsidRPr="00095D7F">
        <w:rPr>
          <w:rFonts w:ascii="Trebuchet MS" w:hAnsi="Trebuchet MS"/>
          <w:sz w:val="24"/>
          <w:lang w:val="fr-FR"/>
        </w:rPr>
        <w:t>4 percussions des pompes</w:t>
      </w:r>
    </w:p>
    <w:p w14:paraId="59529902" w14:textId="77777777" w:rsidR="00541712" w:rsidRPr="00095D7F" w:rsidRDefault="00541712" w:rsidP="00541712">
      <w:pPr>
        <w:widowControl/>
        <w:numPr>
          <w:ilvl w:val="0"/>
          <w:numId w:val="13"/>
        </w:numPr>
        <w:spacing w:before="120"/>
        <w:jc w:val="both"/>
        <w:rPr>
          <w:rFonts w:ascii="Trebuchet MS" w:hAnsi="Trebuchet MS"/>
          <w:sz w:val="24"/>
          <w:lang w:val="fr-FR"/>
        </w:rPr>
      </w:pPr>
      <w:r w:rsidRPr="00095D7F">
        <w:rPr>
          <w:rFonts w:ascii="Trebuchet MS" w:hAnsi="Trebuchet MS"/>
          <w:sz w:val="24"/>
          <w:lang w:val="fr-FR"/>
        </w:rPr>
        <w:t>10 défaillances matérielles (</w:t>
      </w:r>
      <w:proofErr w:type="gramStart"/>
      <w:r w:rsidRPr="00095D7F">
        <w:rPr>
          <w:rFonts w:ascii="Trebuchet MS" w:hAnsi="Trebuchet MS"/>
          <w:sz w:val="24"/>
          <w:lang w:val="fr-FR"/>
        </w:rPr>
        <w:t>non arrêt</w:t>
      </w:r>
      <w:proofErr w:type="gramEnd"/>
      <w:r w:rsidRPr="00095D7F">
        <w:rPr>
          <w:rFonts w:ascii="Trebuchet MS" w:hAnsi="Trebuchet MS"/>
          <w:sz w:val="24"/>
          <w:lang w:val="fr-FR"/>
        </w:rPr>
        <w:t xml:space="preserve"> des pompes lors du raccrochage du pistolet, fuite sur canalisation des pompes)</w:t>
      </w:r>
    </w:p>
    <w:p w14:paraId="194DFB80" w14:textId="77777777" w:rsidR="00541712" w:rsidRDefault="00541712" w:rsidP="00541712">
      <w:pPr>
        <w:widowControl/>
        <w:numPr>
          <w:ilvl w:val="0"/>
          <w:numId w:val="13"/>
        </w:numPr>
        <w:spacing w:before="120"/>
        <w:jc w:val="both"/>
        <w:rPr>
          <w:rFonts w:ascii="Trebuchet MS" w:hAnsi="Trebuchet MS"/>
          <w:sz w:val="24"/>
          <w:lang w:val="fr-FR"/>
        </w:rPr>
      </w:pPr>
      <w:r w:rsidRPr="00095D7F">
        <w:rPr>
          <w:rFonts w:ascii="Trebuchet MS" w:hAnsi="Trebuchet MS"/>
          <w:sz w:val="24"/>
          <w:lang w:val="fr-FR"/>
        </w:rPr>
        <w:t>10 malveillances et erreur (démarrage sans retirer le pistolet)</w:t>
      </w:r>
    </w:p>
    <w:p w14:paraId="24CF4291" w14:textId="3B21C34C" w:rsidR="00541712" w:rsidRPr="00541712" w:rsidRDefault="00541712" w:rsidP="00541712">
      <w:pPr>
        <w:widowControl/>
        <w:numPr>
          <w:ilvl w:val="0"/>
          <w:numId w:val="13"/>
        </w:numPr>
        <w:spacing w:before="120"/>
        <w:jc w:val="both"/>
        <w:rPr>
          <w:rFonts w:ascii="Trebuchet MS" w:hAnsi="Trebuchet MS"/>
          <w:sz w:val="24"/>
          <w:lang w:val="fr-FR"/>
        </w:rPr>
      </w:pPr>
      <w:r w:rsidRPr="00541712">
        <w:rPr>
          <w:rFonts w:ascii="Trebuchet MS" w:hAnsi="Trebuchet MS"/>
          <w:sz w:val="24"/>
          <w:lang w:val="fr-FR"/>
        </w:rPr>
        <w:t>1 fuite sur réservoir de véhicule</w:t>
      </w:r>
    </w:p>
    <w:p w14:paraId="3E6B417F" w14:textId="77777777" w:rsidR="007115B6" w:rsidRDefault="007115B6" w:rsidP="00541712">
      <w:pPr>
        <w:tabs>
          <w:tab w:val="left" w:pos="5670"/>
        </w:tabs>
        <w:rPr>
          <w:rFonts w:ascii="Trebuchet MS" w:hAnsi="Trebuchet MS"/>
          <w:sz w:val="24"/>
          <w:lang w:val="fr-FR"/>
        </w:rPr>
      </w:pPr>
    </w:p>
    <w:p w14:paraId="58DE916F" w14:textId="2A2D7CCE" w:rsidR="00D93EBB" w:rsidRDefault="00306EBA" w:rsidP="00541712">
      <w:pPr>
        <w:tabs>
          <w:tab w:val="left" w:pos="5670"/>
        </w:tabs>
        <w:rPr>
          <w:rFonts w:ascii="Trebuchet MS" w:hAnsi="Trebuchet MS"/>
          <w:sz w:val="24"/>
          <w:lang w:val="fr-FR"/>
        </w:rPr>
      </w:pPr>
      <w:r>
        <w:rPr>
          <w:rFonts w:ascii="Trebuchet MS" w:hAnsi="Trebuchet MS"/>
          <w:sz w:val="24"/>
          <w:lang w:val="fr-FR"/>
        </w:rPr>
        <w:t xml:space="preserve">En France, il y a environ </w:t>
      </w:r>
      <w:r w:rsidR="00D93EBB">
        <w:rPr>
          <w:rFonts w:ascii="Trebuchet MS" w:hAnsi="Trebuchet MS"/>
          <w:sz w:val="24"/>
          <w:lang w:val="fr-FR"/>
        </w:rPr>
        <w:t xml:space="preserve">45 000 </w:t>
      </w:r>
      <w:r>
        <w:rPr>
          <w:rFonts w:ascii="Trebuchet MS" w:hAnsi="Trebuchet MS"/>
          <w:sz w:val="24"/>
          <w:lang w:val="fr-FR"/>
        </w:rPr>
        <w:t xml:space="preserve">véhicules qui brûlent chaque année sur un parc de </w:t>
      </w:r>
      <w:r w:rsidR="00D93EBB">
        <w:rPr>
          <w:rFonts w:ascii="Trebuchet MS" w:hAnsi="Trebuchet MS"/>
          <w:sz w:val="24"/>
          <w:lang w:val="fr-FR"/>
        </w:rPr>
        <w:t>4</w:t>
      </w:r>
      <w:r>
        <w:rPr>
          <w:rFonts w:ascii="Trebuchet MS" w:hAnsi="Trebuchet MS"/>
          <w:sz w:val="24"/>
          <w:lang w:val="fr-FR"/>
        </w:rPr>
        <w:t>0</w:t>
      </w:r>
      <w:r w:rsidR="007115B6">
        <w:rPr>
          <w:rFonts w:ascii="Trebuchet MS" w:hAnsi="Trebuchet MS"/>
          <w:sz w:val="24"/>
          <w:lang w:val="fr-FR"/>
        </w:rPr>
        <w:t xml:space="preserve"> millions.</w:t>
      </w:r>
      <w:r w:rsidR="0013351A">
        <w:rPr>
          <w:rFonts w:ascii="Trebuchet MS" w:hAnsi="Trebuchet MS"/>
          <w:sz w:val="24"/>
          <w:lang w:val="fr-FR"/>
        </w:rPr>
        <w:t xml:space="preserve"> </w:t>
      </w:r>
      <w:r w:rsidR="00D93EBB">
        <w:rPr>
          <w:rFonts w:ascii="Trebuchet MS" w:hAnsi="Trebuchet MS"/>
          <w:sz w:val="24"/>
          <w:lang w:val="fr-FR"/>
        </w:rPr>
        <w:t>Le nombre de décès par accident (surtout domestiques) est de 20 000 par an</w:t>
      </w:r>
      <w:r w:rsidR="0013351A">
        <w:rPr>
          <w:rFonts w:ascii="Trebuchet MS" w:hAnsi="Trebuchet MS"/>
          <w:sz w:val="24"/>
          <w:lang w:val="fr-FR"/>
        </w:rPr>
        <w:t xml:space="preserve"> </w:t>
      </w:r>
      <w:r w:rsidR="00D93EBB">
        <w:rPr>
          <w:rFonts w:ascii="Trebuchet MS" w:hAnsi="Trebuchet MS"/>
          <w:sz w:val="24"/>
          <w:lang w:val="fr-FR"/>
        </w:rPr>
        <w:t>sur un nombre total de blessés de 5 millions par an environ</w:t>
      </w:r>
      <w:r w:rsidR="0013351A">
        <w:rPr>
          <w:rFonts w:ascii="Trebuchet MS" w:hAnsi="Trebuchet MS"/>
          <w:sz w:val="24"/>
          <w:lang w:val="fr-FR"/>
        </w:rPr>
        <w:t xml:space="preserve"> (qui passent aux urgences)</w:t>
      </w:r>
      <w:r w:rsidR="00D93EBB">
        <w:rPr>
          <w:rFonts w:ascii="Trebuchet MS" w:hAnsi="Trebuchet MS"/>
          <w:sz w:val="24"/>
          <w:lang w:val="fr-FR"/>
        </w:rPr>
        <w:t xml:space="preserve">. </w:t>
      </w:r>
      <w:r w:rsidR="0013351A">
        <w:rPr>
          <w:rFonts w:ascii="Trebuchet MS" w:hAnsi="Trebuchet MS"/>
          <w:sz w:val="24"/>
          <w:lang w:val="fr-FR"/>
        </w:rPr>
        <w:t xml:space="preserve">On compte une population de l’ordre de 60 millions de personnes. </w:t>
      </w:r>
    </w:p>
    <w:p w14:paraId="482B4BAA" w14:textId="77777777" w:rsidR="007115B6" w:rsidRDefault="007115B6" w:rsidP="00541712">
      <w:pPr>
        <w:tabs>
          <w:tab w:val="left" w:pos="5670"/>
        </w:tabs>
        <w:rPr>
          <w:rFonts w:ascii="Trebuchet MS" w:hAnsi="Trebuchet MS"/>
          <w:sz w:val="24"/>
          <w:lang w:val="fr-FR"/>
        </w:rPr>
      </w:pPr>
    </w:p>
    <w:p w14:paraId="36BF0C79" w14:textId="60FCEB97" w:rsidR="00541712" w:rsidRPr="00306EBA" w:rsidRDefault="00CD3088" w:rsidP="00541712">
      <w:pPr>
        <w:tabs>
          <w:tab w:val="left" w:pos="5670"/>
        </w:tabs>
        <w:rPr>
          <w:rFonts w:ascii="Trebuchet MS" w:hAnsi="Trebuchet MS"/>
          <w:b/>
          <w:bCs/>
          <w:sz w:val="24"/>
          <w:u w:val="single"/>
          <w:lang w:val="fr-FR"/>
        </w:rPr>
      </w:pPr>
      <w:r w:rsidRPr="00306EBA">
        <w:rPr>
          <w:rFonts w:ascii="Trebuchet MS" w:hAnsi="Trebuchet MS"/>
          <w:b/>
          <w:bCs/>
          <w:sz w:val="24"/>
          <w:u w:val="single"/>
          <w:lang w:val="fr-FR"/>
        </w:rPr>
        <w:t xml:space="preserve">Les effets des feux et des explosions d’essence : </w:t>
      </w:r>
    </w:p>
    <w:p w14:paraId="29FC7C09" w14:textId="77777777" w:rsidR="00CD3088" w:rsidRDefault="00CD3088" w:rsidP="00CD3088">
      <w:pPr>
        <w:rPr>
          <w:rFonts w:ascii="Trebuchet MS" w:hAnsi="Trebuchet MS"/>
          <w:sz w:val="24"/>
        </w:rPr>
      </w:pPr>
    </w:p>
    <w:tbl>
      <w:tblPr>
        <w:tblW w:w="5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1134"/>
        <w:gridCol w:w="1239"/>
      </w:tblGrid>
      <w:tr w:rsidR="00CD3088" w:rsidRPr="00920B5A" w14:paraId="4AAAD8B2" w14:textId="77777777" w:rsidTr="00CD3088">
        <w:trPr>
          <w:trHeight w:val="300"/>
          <w:jc w:val="center"/>
        </w:trPr>
        <w:tc>
          <w:tcPr>
            <w:tcW w:w="2942" w:type="dxa"/>
            <w:noWrap/>
            <w:hideMark/>
          </w:tcPr>
          <w:p w14:paraId="562F2808" w14:textId="77777777" w:rsidR="00CD3088" w:rsidRPr="0069413F" w:rsidRDefault="00CD3088" w:rsidP="00200FA6">
            <w:pPr>
              <w:rPr>
                <w:rFonts w:eastAsia="Times New Roman"/>
                <w:b/>
                <w:i/>
                <w:color w:val="000000"/>
                <w:u w:val="single"/>
                <w:lang w:eastAsia="fr-FR"/>
              </w:rPr>
            </w:pPr>
            <w:r w:rsidRPr="0069413F">
              <w:rPr>
                <w:rFonts w:eastAsia="Times New Roman"/>
                <w:b/>
                <w:i/>
                <w:color w:val="000000"/>
                <w:u w:val="single"/>
                <w:lang w:eastAsia="fr-FR"/>
              </w:rPr>
              <w:t>INCENDIES</w:t>
            </w:r>
          </w:p>
        </w:tc>
        <w:tc>
          <w:tcPr>
            <w:tcW w:w="1134" w:type="dxa"/>
            <w:noWrap/>
            <w:hideMark/>
          </w:tcPr>
          <w:p w14:paraId="6A1F8EAD" w14:textId="77777777" w:rsidR="00CD3088" w:rsidRPr="00920B5A" w:rsidRDefault="00CD3088" w:rsidP="00200FA6">
            <w:pPr>
              <w:rPr>
                <w:rFonts w:eastAsia="Times New Roman"/>
                <w:b/>
                <w:color w:val="000000"/>
                <w:lang w:eastAsia="fr-FR"/>
              </w:rPr>
            </w:pPr>
            <w:proofErr w:type="spellStart"/>
            <w:r w:rsidRPr="00920B5A">
              <w:rPr>
                <w:rFonts w:eastAsia="Times New Roman"/>
                <w:b/>
                <w:color w:val="000000"/>
                <w:lang w:eastAsia="fr-FR"/>
              </w:rPr>
              <w:t>dépotage</w:t>
            </w:r>
            <w:proofErr w:type="spellEnd"/>
          </w:p>
        </w:tc>
        <w:tc>
          <w:tcPr>
            <w:tcW w:w="1239" w:type="dxa"/>
            <w:noWrap/>
            <w:hideMark/>
          </w:tcPr>
          <w:p w14:paraId="57B15F88" w14:textId="77777777" w:rsidR="00CD3088" w:rsidRPr="00920B5A" w:rsidRDefault="00CD3088" w:rsidP="00200FA6">
            <w:pPr>
              <w:rPr>
                <w:rFonts w:eastAsia="Times New Roman"/>
                <w:b/>
                <w:color w:val="000000"/>
                <w:lang w:eastAsia="fr-FR"/>
              </w:rPr>
            </w:pPr>
            <w:proofErr w:type="spellStart"/>
            <w:r w:rsidRPr="00920B5A">
              <w:rPr>
                <w:rFonts w:eastAsia="Times New Roman"/>
                <w:b/>
                <w:color w:val="000000"/>
                <w:lang w:eastAsia="fr-FR"/>
              </w:rPr>
              <w:t>pompe</w:t>
            </w:r>
            <w:proofErr w:type="spellEnd"/>
          </w:p>
        </w:tc>
      </w:tr>
      <w:tr w:rsidR="00CD3088" w:rsidRPr="00920B5A" w14:paraId="2B6B7D21" w14:textId="77777777" w:rsidTr="00CD3088">
        <w:trPr>
          <w:trHeight w:val="300"/>
          <w:jc w:val="center"/>
        </w:trPr>
        <w:tc>
          <w:tcPr>
            <w:tcW w:w="2942" w:type="dxa"/>
            <w:noWrap/>
            <w:hideMark/>
          </w:tcPr>
          <w:p w14:paraId="448FF31A" w14:textId="21500676" w:rsidR="00CD3088" w:rsidRPr="00920B5A" w:rsidRDefault="00CD3088" w:rsidP="00200FA6">
            <w:pPr>
              <w:rPr>
                <w:rFonts w:eastAsia="Times New Roman"/>
                <w:color w:val="000000"/>
                <w:lang w:eastAsia="fr-FR"/>
              </w:rPr>
            </w:pPr>
            <w:r w:rsidRPr="00920B5A">
              <w:rPr>
                <w:rFonts w:eastAsia="Times New Roman"/>
                <w:color w:val="000000"/>
                <w:lang w:eastAsia="fr-FR"/>
              </w:rPr>
              <w:t xml:space="preserve">distance (m) à </w:t>
            </w:r>
            <w:r>
              <w:rPr>
                <w:rFonts w:eastAsia="Times New Roman"/>
                <w:color w:val="000000"/>
                <w:lang w:eastAsia="fr-FR"/>
              </w:rPr>
              <w:t>SEI</w:t>
            </w:r>
          </w:p>
        </w:tc>
        <w:tc>
          <w:tcPr>
            <w:tcW w:w="1134" w:type="dxa"/>
            <w:noWrap/>
            <w:hideMark/>
          </w:tcPr>
          <w:p w14:paraId="616E0396" w14:textId="77777777" w:rsidR="00CD3088" w:rsidRPr="00920B5A" w:rsidRDefault="00CD3088" w:rsidP="00200FA6">
            <w:pPr>
              <w:jc w:val="right"/>
              <w:rPr>
                <w:rFonts w:eastAsia="Times New Roman"/>
                <w:color w:val="000000"/>
                <w:lang w:eastAsia="fr-FR"/>
              </w:rPr>
            </w:pPr>
            <w:r w:rsidRPr="00920B5A">
              <w:rPr>
                <w:rFonts w:eastAsia="Times New Roman"/>
                <w:color w:val="000000"/>
                <w:lang w:eastAsia="fr-FR"/>
              </w:rPr>
              <w:t>69</w:t>
            </w:r>
          </w:p>
        </w:tc>
        <w:tc>
          <w:tcPr>
            <w:tcW w:w="1239" w:type="dxa"/>
            <w:noWrap/>
            <w:hideMark/>
          </w:tcPr>
          <w:p w14:paraId="548C74D9" w14:textId="77777777" w:rsidR="00CD3088" w:rsidRPr="00920B5A" w:rsidRDefault="00CD3088" w:rsidP="00200FA6">
            <w:pPr>
              <w:jc w:val="right"/>
              <w:rPr>
                <w:rFonts w:eastAsia="Times New Roman"/>
                <w:color w:val="000000"/>
                <w:lang w:eastAsia="fr-FR"/>
              </w:rPr>
            </w:pPr>
            <w:r w:rsidRPr="00920B5A">
              <w:rPr>
                <w:rFonts w:eastAsia="Times New Roman"/>
                <w:color w:val="000000"/>
                <w:lang w:eastAsia="fr-FR"/>
              </w:rPr>
              <w:t>14</w:t>
            </w:r>
          </w:p>
        </w:tc>
      </w:tr>
      <w:tr w:rsidR="00CD3088" w:rsidRPr="00920B5A" w14:paraId="35AEEFD1" w14:textId="77777777" w:rsidTr="00CD3088">
        <w:trPr>
          <w:trHeight w:val="300"/>
          <w:jc w:val="center"/>
        </w:trPr>
        <w:tc>
          <w:tcPr>
            <w:tcW w:w="2942" w:type="dxa"/>
            <w:noWrap/>
            <w:hideMark/>
          </w:tcPr>
          <w:p w14:paraId="55AC1BBA" w14:textId="4054A263" w:rsidR="00CD3088" w:rsidRPr="00920B5A" w:rsidRDefault="00CD3088" w:rsidP="00200FA6">
            <w:pPr>
              <w:rPr>
                <w:rFonts w:eastAsia="Times New Roman"/>
                <w:color w:val="000000"/>
                <w:lang w:eastAsia="fr-FR"/>
              </w:rPr>
            </w:pPr>
            <w:r w:rsidRPr="00920B5A">
              <w:rPr>
                <w:rFonts w:eastAsia="Times New Roman"/>
                <w:color w:val="000000"/>
                <w:lang w:eastAsia="fr-FR"/>
              </w:rPr>
              <w:t xml:space="preserve">distance (m) à </w:t>
            </w:r>
            <w:r>
              <w:rPr>
                <w:rFonts w:eastAsia="Times New Roman"/>
                <w:color w:val="000000"/>
                <w:lang w:eastAsia="fr-FR"/>
              </w:rPr>
              <w:t>SEL</w:t>
            </w:r>
          </w:p>
        </w:tc>
        <w:tc>
          <w:tcPr>
            <w:tcW w:w="1134" w:type="dxa"/>
            <w:noWrap/>
            <w:hideMark/>
          </w:tcPr>
          <w:p w14:paraId="46B08603" w14:textId="77777777" w:rsidR="00CD3088" w:rsidRPr="0069413F" w:rsidRDefault="00CD3088" w:rsidP="00200FA6">
            <w:pPr>
              <w:jc w:val="right"/>
              <w:rPr>
                <w:rFonts w:eastAsia="Times New Roman"/>
                <w:lang w:eastAsia="fr-FR"/>
              </w:rPr>
            </w:pPr>
            <w:r w:rsidRPr="0069413F">
              <w:rPr>
                <w:rFonts w:eastAsia="Times New Roman"/>
                <w:lang w:eastAsia="fr-FR"/>
              </w:rPr>
              <w:t>54</w:t>
            </w:r>
          </w:p>
        </w:tc>
        <w:tc>
          <w:tcPr>
            <w:tcW w:w="1239" w:type="dxa"/>
            <w:noWrap/>
            <w:hideMark/>
          </w:tcPr>
          <w:p w14:paraId="7D11F9F4" w14:textId="77777777" w:rsidR="00CD3088" w:rsidRPr="0069413F" w:rsidRDefault="00CD3088" w:rsidP="00200FA6">
            <w:pPr>
              <w:jc w:val="right"/>
              <w:rPr>
                <w:rFonts w:eastAsia="Times New Roman"/>
                <w:lang w:eastAsia="fr-FR"/>
              </w:rPr>
            </w:pPr>
            <w:r w:rsidRPr="0069413F">
              <w:rPr>
                <w:rFonts w:eastAsia="Times New Roman"/>
                <w:lang w:eastAsia="fr-FR"/>
              </w:rPr>
              <w:t>11</w:t>
            </w:r>
          </w:p>
        </w:tc>
      </w:tr>
      <w:tr w:rsidR="00CD3088" w:rsidRPr="00920B5A" w14:paraId="2D26F5C3" w14:textId="77777777" w:rsidTr="00CD3088">
        <w:trPr>
          <w:trHeight w:val="300"/>
          <w:jc w:val="center"/>
        </w:trPr>
        <w:tc>
          <w:tcPr>
            <w:tcW w:w="2942" w:type="dxa"/>
            <w:noWrap/>
            <w:hideMark/>
          </w:tcPr>
          <w:p w14:paraId="1332E73E" w14:textId="6273FC74" w:rsidR="00CD3088" w:rsidRPr="00920B5A" w:rsidRDefault="00CD3088" w:rsidP="00200FA6">
            <w:pPr>
              <w:rPr>
                <w:rFonts w:eastAsia="Times New Roman"/>
                <w:color w:val="000000"/>
                <w:lang w:eastAsia="fr-FR"/>
              </w:rPr>
            </w:pPr>
            <w:r w:rsidRPr="00920B5A">
              <w:rPr>
                <w:rFonts w:eastAsia="Times New Roman"/>
                <w:color w:val="000000"/>
                <w:lang w:eastAsia="fr-FR"/>
              </w:rPr>
              <w:t xml:space="preserve">distance (m) à </w:t>
            </w:r>
            <w:r>
              <w:rPr>
                <w:rFonts w:eastAsia="Times New Roman"/>
                <w:color w:val="000000"/>
                <w:lang w:eastAsia="fr-FR"/>
              </w:rPr>
              <w:t>SELS</w:t>
            </w:r>
          </w:p>
        </w:tc>
        <w:tc>
          <w:tcPr>
            <w:tcW w:w="1134" w:type="dxa"/>
            <w:noWrap/>
            <w:hideMark/>
          </w:tcPr>
          <w:p w14:paraId="22DDDF7C" w14:textId="77777777" w:rsidR="00CD3088" w:rsidRPr="00920B5A" w:rsidRDefault="00CD3088" w:rsidP="00200FA6">
            <w:pPr>
              <w:jc w:val="right"/>
              <w:rPr>
                <w:rFonts w:eastAsia="Times New Roman"/>
                <w:color w:val="000000"/>
                <w:lang w:eastAsia="fr-FR"/>
              </w:rPr>
            </w:pPr>
            <w:r>
              <w:rPr>
                <w:rFonts w:eastAsia="Times New Roman"/>
                <w:color w:val="000000"/>
                <w:lang w:eastAsia="fr-FR"/>
              </w:rPr>
              <w:t>42</w:t>
            </w:r>
          </w:p>
        </w:tc>
        <w:tc>
          <w:tcPr>
            <w:tcW w:w="1239" w:type="dxa"/>
            <w:noWrap/>
            <w:hideMark/>
          </w:tcPr>
          <w:p w14:paraId="34D36719" w14:textId="77777777" w:rsidR="00CD3088" w:rsidRPr="00920B5A" w:rsidRDefault="00CD3088" w:rsidP="00200FA6">
            <w:pPr>
              <w:jc w:val="right"/>
              <w:rPr>
                <w:rFonts w:eastAsia="Times New Roman"/>
                <w:color w:val="000000"/>
                <w:lang w:eastAsia="fr-FR"/>
              </w:rPr>
            </w:pPr>
            <w:r>
              <w:rPr>
                <w:rFonts w:eastAsia="Times New Roman"/>
                <w:color w:val="000000"/>
                <w:lang w:eastAsia="fr-FR"/>
              </w:rPr>
              <w:t>8</w:t>
            </w:r>
          </w:p>
        </w:tc>
      </w:tr>
      <w:tr w:rsidR="00CD3088" w:rsidRPr="00920B5A" w14:paraId="5E8375A1" w14:textId="77777777" w:rsidTr="00CD3088">
        <w:trPr>
          <w:trHeight w:val="300"/>
          <w:jc w:val="center"/>
        </w:trPr>
        <w:tc>
          <w:tcPr>
            <w:tcW w:w="2942" w:type="dxa"/>
            <w:noWrap/>
            <w:hideMark/>
          </w:tcPr>
          <w:p w14:paraId="4AAEFED9" w14:textId="16F7B86A" w:rsidR="00CD3088" w:rsidRPr="00920B5A" w:rsidRDefault="00CD3088" w:rsidP="00200FA6">
            <w:pPr>
              <w:rPr>
                <w:rFonts w:eastAsia="Times New Roman"/>
                <w:color w:val="000000"/>
                <w:lang w:eastAsia="fr-FR"/>
              </w:rPr>
            </w:pPr>
            <w:proofErr w:type="spellStart"/>
            <w:r>
              <w:rPr>
                <w:rFonts w:eastAsia="Times New Roman"/>
                <w:color w:val="000000"/>
                <w:lang w:eastAsia="fr-FR"/>
              </w:rPr>
              <w:t>Incendie</w:t>
            </w:r>
            <w:proofErr w:type="spellEnd"/>
            <w:r>
              <w:rPr>
                <w:rFonts w:eastAsia="Times New Roman"/>
                <w:color w:val="000000"/>
                <w:lang w:eastAsia="fr-FR"/>
              </w:rPr>
              <w:t xml:space="preserve"> </w:t>
            </w:r>
            <w:proofErr w:type="spellStart"/>
            <w:r>
              <w:rPr>
                <w:rFonts w:eastAsia="Times New Roman"/>
                <w:color w:val="000000"/>
                <w:lang w:eastAsia="fr-FR"/>
              </w:rPr>
              <w:t>généralisé</w:t>
            </w:r>
            <w:proofErr w:type="spellEnd"/>
            <w:r>
              <w:rPr>
                <w:rFonts w:eastAsia="Times New Roman"/>
                <w:color w:val="000000"/>
                <w:lang w:eastAsia="fr-FR"/>
              </w:rPr>
              <w:t xml:space="preserve"> </w:t>
            </w:r>
            <w:proofErr w:type="spellStart"/>
            <w:r>
              <w:rPr>
                <w:rFonts w:eastAsia="Times New Roman"/>
                <w:color w:val="000000"/>
                <w:lang w:eastAsia="fr-FR"/>
              </w:rPr>
              <w:t>jusqu’à</w:t>
            </w:r>
            <w:proofErr w:type="spellEnd"/>
            <w:r>
              <w:rPr>
                <w:rFonts w:eastAsia="Times New Roman"/>
                <w:color w:val="000000"/>
                <w:lang w:eastAsia="fr-FR"/>
              </w:rPr>
              <w:t xml:space="preserve"> </w:t>
            </w:r>
          </w:p>
        </w:tc>
        <w:tc>
          <w:tcPr>
            <w:tcW w:w="1134" w:type="dxa"/>
            <w:noWrap/>
            <w:hideMark/>
          </w:tcPr>
          <w:p w14:paraId="3673AFD6" w14:textId="77777777" w:rsidR="00CD3088" w:rsidRPr="00920B5A" w:rsidRDefault="00CD3088" w:rsidP="00200FA6">
            <w:pPr>
              <w:jc w:val="right"/>
              <w:rPr>
                <w:rFonts w:eastAsia="Times New Roman"/>
                <w:color w:val="000000"/>
                <w:lang w:eastAsia="fr-FR"/>
              </w:rPr>
            </w:pPr>
            <w:r w:rsidRPr="00920B5A">
              <w:rPr>
                <w:rFonts w:eastAsia="Times New Roman"/>
                <w:color w:val="000000"/>
                <w:lang w:eastAsia="fr-FR"/>
              </w:rPr>
              <w:t>22</w:t>
            </w:r>
          </w:p>
        </w:tc>
        <w:tc>
          <w:tcPr>
            <w:tcW w:w="1239" w:type="dxa"/>
            <w:noWrap/>
            <w:hideMark/>
          </w:tcPr>
          <w:p w14:paraId="0F2D78E4" w14:textId="77777777" w:rsidR="00CD3088" w:rsidRPr="00920B5A" w:rsidRDefault="00CD3088" w:rsidP="00200FA6">
            <w:pPr>
              <w:jc w:val="right"/>
              <w:rPr>
                <w:rFonts w:eastAsia="Times New Roman"/>
                <w:color w:val="000000"/>
                <w:lang w:eastAsia="fr-FR"/>
              </w:rPr>
            </w:pPr>
            <w:r w:rsidRPr="00920B5A">
              <w:rPr>
                <w:rFonts w:eastAsia="Times New Roman"/>
                <w:color w:val="000000"/>
                <w:lang w:eastAsia="fr-FR"/>
              </w:rPr>
              <w:t>4</w:t>
            </w:r>
          </w:p>
        </w:tc>
      </w:tr>
    </w:tbl>
    <w:p w14:paraId="7444812B" w14:textId="77777777" w:rsidR="00CD3088" w:rsidRDefault="00CD3088" w:rsidP="00CD3088">
      <w:pPr>
        <w:rPr>
          <w:rFonts w:ascii="Trebuchet MS" w:hAnsi="Trebuchet MS"/>
          <w:sz w:val="24"/>
        </w:rPr>
      </w:pPr>
    </w:p>
    <w:tbl>
      <w:tblPr>
        <w:tblW w:w="5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1200"/>
        <w:gridCol w:w="1200"/>
      </w:tblGrid>
      <w:tr w:rsidR="00CD3088" w:rsidRPr="00E84441" w14:paraId="135D8023" w14:textId="77777777" w:rsidTr="00200FA6">
        <w:trPr>
          <w:trHeight w:val="300"/>
          <w:jc w:val="center"/>
        </w:trPr>
        <w:tc>
          <w:tcPr>
            <w:tcW w:w="3240" w:type="dxa"/>
            <w:noWrap/>
            <w:hideMark/>
          </w:tcPr>
          <w:p w14:paraId="031C4D1B" w14:textId="77777777" w:rsidR="00CD3088" w:rsidRPr="00E84441" w:rsidRDefault="00CD3088" w:rsidP="00200FA6">
            <w:pPr>
              <w:rPr>
                <w:rFonts w:eastAsia="Times New Roman"/>
                <w:color w:val="000000"/>
                <w:lang w:eastAsia="fr-FR"/>
              </w:rPr>
            </w:pPr>
            <w:r>
              <w:rPr>
                <w:rFonts w:eastAsia="Times New Roman"/>
                <w:b/>
                <w:i/>
                <w:color w:val="000000"/>
                <w:u w:val="single"/>
                <w:lang w:eastAsia="fr-FR"/>
              </w:rPr>
              <w:t>EXPLOSION</w:t>
            </w:r>
            <w:r w:rsidRPr="0069413F">
              <w:rPr>
                <w:rFonts w:eastAsia="Times New Roman"/>
                <w:b/>
                <w:i/>
                <w:color w:val="000000"/>
                <w:u w:val="single"/>
                <w:lang w:eastAsia="fr-FR"/>
              </w:rPr>
              <w:t>S</w:t>
            </w:r>
          </w:p>
        </w:tc>
        <w:tc>
          <w:tcPr>
            <w:tcW w:w="1200" w:type="dxa"/>
            <w:noWrap/>
            <w:hideMark/>
          </w:tcPr>
          <w:p w14:paraId="6FC6A94C" w14:textId="77777777" w:rsidR="00CD3088" w:rsidRPr="00E84441" w:rsidRDefault="00CD3088" w:rsidP="00200FA6">
            <w:pPr>
              <w:rPr>
                <w:rFonts w:eastAsia="Times New Roman"/>
                <w:b/>
                <w:color w:val="000000"/>
                <w:lang w:eastAsia="fr-FR"/>
              </w:rPr>
            </w:pPr>
            <w:proofErr w:type="spellStart"/>
            <w:r w:rsidRPr="00E84441">
              <w:rPr>
                <w:rFonts w:eastAsia="Times New Roman"/>
                <w:b/>
                <w:color w:val="000000"/>
                <w:lang w:eastAsia="fr-FR"/>
              </w:rPr>
              <w:t>dépotage</w:t>
            </w:r>
            <w:proofErr w:type="spellEnd"/>
          </w:p>
        </w:tc>
        <w:tc>
          <w:tcPr>
            <w:tcW w:w="1200" w:type="dxa"/>
            <w:noWrap/>
            <w:hideMark/>
          </w:tcPr>
          <w:p w14:paraId="3359B40F" w14:textId="77777777" w:rsidR="00CD3088" w:rsidRPr="00E84441" w:rsidRDefault="00CD3088" w:rsidP="00200FA6">
            <w:pPr>
              <w:rPr>
                <w:rFonts w:eastAsia="Times New Roman"/>
                <w:b/>
                <w:color w:val="000000"/>
                <w:lang w:eastAsia="fr-FR"/>
              </w:rPr>
            </w:pPr>
            <w:proofErr w:type="spellStart"/>
            <w:r w:rsidRPr="00E84441">
              <w:rPr>
                <w:rFonts w:eastAsia="Times New Roman"/>
                <w:b/>
                <w:color w:val="000000"/>
                <w:lang w:eastAsia="fr-FR"/>
              </w:rPr>
              <w:t>pompe</w:t>
            </w:r>
            <w:proofErr w:type="spellEnd"/>
          </w:p>
        </w:tc>
      </w:tr>
      <w:tr w:rsidR="00CD3088" w:rsidRPr="00E84441" w14:paraId="4E7F303D" w14:textId="77777777" w:rsidTr="00200FA6">
        <w:trPr>
          <w:trHeight w:val="300"/>
          <w:jc w:val="center"/>
        </w:trPr>
        <w:tc>
          <w:tcPr>
            <w:tcW w:w="3240" w:type="dxa"/>
            <w:noWrap/>
            <w:hideMark/>
          </w:tcPr>
          <w:p w14:paraId="1D353742" w14:textId="0E7F0FD2" w:rsidR="00CD3088" w:rsidRPr="00E84441" w:rsidRDefault="00CD3088" w:rsidP="00200FA6">
            <w:pPr>
              <w:rPr>
                <w:rFonts w:eastAsia="Times New Roman"/>
                <w:color w:val="000000"/>
                <w:lang w:eastAsia="fr-FR"/>
              </w:rPr>
            </w:pPr>
            <w:r w:rsidRPr="00E84441">
              <w:rPr>
                <w:rFonts w:eastAsia="Times New Roman"/>
                <w:color w:val="000000"/>
                <w:lang w:eastAsia="fr-FR"/>
              </w:rPr>
              <w:t xml:space="preserve">distance (m) à </w:t>
            </w:r>
            <w:r>
              <w:rPr>
                <w:rFonts w:eastAsia="Times New Roman"/>
                <w:color w:val="000000"/>
                <w:lang w:eastAsia="fr-FR"/>
              </w:rPr>
              <w:t>SEI</w:t>
            </w:r>
          </w:p>
        </w:tc>
        <w:tc>
          <w:tcPr>
            <w:tcW w:w="1200" w:type="dxa"/>
            <w:noWrap/>
            <w:hideMark/>
          </w:tcPr>
          <w:p w14:paraId="1D959E98" w14:textId="77777777" w:rsidR="00CD3088" w:rsidRPr="00E84441" w:rsidRDefault="00CD3088" w:rsidP="00200FA6">
            <w:pPr>
              <w:jc w:val="right"/>
              <w:rPr>
                <w:rFonts w:eastAsia="Times New Roman"/>
                <w:color w:val="000000"/>
                <w:lang w:eastAsia="fr-FR"/>
              </w:rPr>
            </w:pPr>
            <w:r w:rsidRPr="00E84441">
              <w:rPr>
                <w:rFonts w:eastAsia="Times New Roman"/>
                <w:color w:val="000000"/>
                <w:lang w:eastAsia="fr-FR"/>
              </w:rPr>
              <w:t>149</w:t>
            </w:r>
          </w:p>
        </w:tc>
        <w:tc>
          <w:tcPr>
            <w:tcW w:w="1200" w:type="dxa"/>
            <w:noWrap/>
            <w:hideMark/>
          </w:tcPr>
          <w:p w14:paraId="0FF1E8DD" w14:textId="77777777" w:rsidR="00CD3088" w:rsidRPr="00E84441" w:rsidRDefault="00CD3088" w:rsidP="00200FA6">
            <w:pPr>
              <w:jc w:val="right"/>
              <w:rPr>
                <w:rFonts w:eastAsia="Times New Roman"/>
                <w:color w:val="000000"/>
                <w:lang w:eastAsia="fr-FR"/>
              </w:rPr>
            </w:pPr>
            <w:r w:rsidRPr="00E84441">
              <w:rPr>
                <w:rFonts w:eastAsia="Times New Roman"/>
                <w:color w:val="000000"/>
                <w:lang w:eastAsia="fr-FR"/>
              </w:rPr>
              <w:t>14</w:t>
            </w:r>
          </w:p>
        </w:tc>
      </w:tr>
      <w:tr w:rsidR="00CD3088" w:rsidRPr="00E84441" w14:paraId="7FD23A18" w14:textId="77777777" w:rsidTr="00200FA6">
        <w:trPr>
          <w:trHeight w:val="300"/>
          <w:jc w:val="center"/>
        </w:trPr>
        <w:tc>
          <w:tcPr>
            <w:tcW w:w="3240" w:type="dxa"/>
            <w:noWrap/>
            <w:hideMark/>
          </w:tcPr>
          <w:p w14:paraId="006A78B8" w14:textId="2863F090" w:rsidR="00CD3088" w:rsidRPr="00E84441" w:rsidRDefault="00CD3088" w:rsidP="00200FA6">
            <w:pPr>
              <w:rPr>
                <w:rFonts w:eastAsia="Times New Roman"/>
                <w:color w:val="000000"/>
                <w:lang w:eastAsia="fr-FR"/>
              </w:rPr>
            </w:pPr>
            <w:r w:rsidRPr="00E84441">
              <w:rPr>
                <w:rFonts w:eastAsia="Times New Roman"/>
                <w:color w:val="000000"/>
                <w:lang w:eastAsia="fr-FR"/>
              </w:rPr>
              <w:t xml:space="preserve">distance (m) à </w:t>
            </w:r>
            <w:r>
              <w:rPr>
                <w:rFonts w:eastAsia="Times New Roman"/>
                <w:color w:val="000000"/>
                <w:lang w:eastAsia="fr-FR"/>
              </w:rPr>
              <w:t>SEL</w:t>
            </w:r>
          </w:p>
        </w:tc>
        <w:tc>
          <w:tcPr>
            <w:tcW w:w="1200" w:type="dxa"/>
            <w:noWrap/>
            <w:hideMark/>
          </w:tcPr>
          <w:p w14:paraId="0FA5D52E" w14:textId="77777777" w:rsidR="00CD3088" w:rsidRPr="000770FE" w:rsidRDefault="00CD3088" w:rsidP="00200FA6">
            <w:pPr>
              <w:jc w:val="right"/>
              <w:rPr>
                <w:rFonts w:eastAsia="Times New Roman"/>
                <w:lang w:eastAsia="fr-FR"/>
              </w:rPr>
            </w:pPr>
            <w:r w:rsidRPr="000770FE">
              <w:rPr>
                <w:rFonts w:eastAsia="Times New Roman"/>
                <w:lang w:eastAsia="fr-FR"/>
              </w:rPr>
              <w:t>53</w:t>
            </w:r>
          </w:p>
        </w:tc>
        <w:tc>
          <w:tcPr>
            <w:tcW w:w="1200" w:type="dxa"/>
            <w:noWrap/>
            <w:hideMark/>
          </w:tcPr>
          <w:p w14:paraId="67F0113D" w14:textId="77777777" w:rsidR="00CD3088" w:rsidRPr="000770FE" w:rsidRDefault="00CD3088" w:rsidP="00200FA6">
            <w:pPr>
              <w:jc w:val="right"/>
              <w:rPr>
                <w:rFonts w:eastAsia="Times New Roman"/>
                <w:lang w:eastAsia="fr-FR"/>
              </w:rPr>
            </w:pPr>
            <w:r w:rsidRPr="000770FE">
              <w:rPr>
                <w:rFonts w:eastAsia="Times New Roman"/>
                <w:lang w:eastAsia="fr-FR"/>
              </w:rPr>
              <w:t>non</w:t>
            </w:r>
          </w:p>
        </w:tc>
      </w:tr>
      <w:tr w:rsidR="00CD3088" w:rsidRPr="00E84441" w14:paraId="4002EA6F" w14:textId="77777777" w:rsidTr="00200FA6">
        <w:trPr>
          <w:trHeight w:val="300"/>
          <w:jc w:val="center"/>
        </w:trPr>
        <w:tc>
          <w:tcPr>
            <w:tcW w:w="3240" w:type="dxa"/>
            <w:noWrap/>
            <w:hideMark/>
          </w:tcPr>
          <w:p w14:paraId="3F0BA6A7" w14:textId="5E20728A" w:rsidR="00CD3088" w:rsidRPr="00E84441" w:rsidRDefault="00CD3088" w:rsidP="00200FA6">
            <w:pPr>
              <w:rPr>
                <w:rFonts w:eastAsia="Times New Roman"/>
                <w:color w:val="000000"/>
                <w:lang w:eastAsia="fr-FR"/>
              </w:rPr>
            </w:pPr>
            <w:r w:rsidRPr="00E84441">
              <w:rPr>
                <w:rFonts w:eastAsia="Times New Roman"/>
                <w:color w:val="000000"/>
                <w:lang w:eastAsia="fr-FR"/>
              </w:rPr>
              <w:t xml:space="preserve">distance (m) à </w:t>
            </w:r>
            <w:r>
              <w:rPr>
                <w:rFonts w:eastAsia="Times New Roman"/>
                <w:color w:val="000000"/>
                <w:lang w:eastAsia="fr-FR"/>
              </w:rPr>
              <w:t>SELS</w:t>
            </w:r>
          </w:p>
        </w:tc>
        <w:tc>
          <w:tcPr>
            <w:tcW w:w="1200" w:type="dxa"/>
            <w:noWrap/>
            <w:hideMark/>
          </w:tcPr>
          <w:p w14:paraId="3D0518EE" w14:textId="77777777" w:rsidR="00CD3088" w:rsidRPr="000770FE" w:rsidRDefault="00CD3088" w:rsidP="00200FA6">
            <w:pPr>
              <w:jc w:val="right"/>
              <w:rPr>
                <w:rFonts w:eastAsia="Times New Roman"/>
                <w:lang w:eastAsia="fr-FR"/>
              </w:rPr>
            </w:pPr>
            <w:r>
              <w:rPr>
                <w:rFonts w:eastAsia="Times New Roman"/>
                <w:lang w:eastAsia="fr-FR"/>
              </w:rPr>
              <w:t>37</w:t>
            </w:r>
          </w:p>
        </w:tc>
        <w:tc>
          <w:tcPr>
            <w:tcW w:w="1200" w:type="dxa"/>
            <w:noWrap/>
            <w:hideMark/>
          </w:tcPr>
          <w:p w14:paraId="079A2826" w14:textId="77777777" w:rsidR="00CD3088" w:rsidRPr="000770FE" w:rsidRDefault="00CD3088" w:rsidP="00200FA6">
            <w:pPr>
              <w:jc w:val="right"/>
              <w:rPr>
                <w:rFonts w:eastAsia="Times New Roman"/>
                <w:lang w:eastAsia="fr-FR"/>
              </w:rPr>
            </w:pPr>
            <w:r w:rsidRPr="000770FE">
              <w:rPr>
                <w:rFonts w:eastAsia="Times New Roman"/>
                <w:lang w:eastAsia="fr-FR"/>
              </w:rPr>
              <w:t>non</w:t>
            </w:r>
          </w:p>
        </w:tc>
      </w:tr>
    </w:tbl>
    <w:p w14:paraId="61E6DE57" w14:textId="0231DE5E" w:rsidR="00CD3088" w:rsidRDefault="00DF63FB" w:rsidP="00541712">
      <w:pPr>
        <w:tabs>
          <w:tab w:val="left" w:pos="5670"/>
        </w:tabs>
        <w:rPr>
          <w:rFonts w:ascii="Trebuchet MS" w:hAnsi="Trebuchet MS"/>
          <w:sz w:val="24"/>
          <w:lang w:val="fr-FR"/>
        </w:rPr>
      </w:pPr>
      <w:r>
        <w:rPr>
          <w:rFonts w:ascii="Trebuchet MS" w:hAnsi="Trebuchet MS"/>
          <w:sz w:val="24"/>
          <w:lang w:val="fr-FR"/>
        </w:rPr>
        <w:t>SEI : seuil des blessures sérieuses, SEL : 1% de la population exposée décède, SELS : 1% de la population exposée décède.</w:t>
      </w:r>
    </w:p>
    <w:p w14:paraId="4E2C67C2" w14:textId="75E7BBFE" w:rsidR="00364453" w:rsidRDefault="00364453" w:rsidP="00364453">
      <w:pPr>
        <w:pBdr>
          <w:top w:val="single" w:sz="4" w:space="1" w:color="auto"/>
          <w:left w:val="single" w:sz="4" w:space="4" w:color="auto"/>
          <w:bottom w:val="single" w:sz="4" w:space="1" w:color="auto"/>
          <w:right w:val="single" w:sz="4" w:space="4" w:color="auto"/>
        </w:pBdr>
        <w:tabs>
          <w:tab w:val="left" w:pos="5670"/>
        </w:tabs>
        <w:jc w:val="center"/>
        <w:rPr>
          <w:rFonts w:ascii="Trebuchet MS" w:hAnsi="Trebuchet MS"/>
          <w:sz w:val="24"/>
          <w:lang w:val="fr-FR"/>
        </w:rPr>
      </w:pPr>
      <w:r>
        <w:rPr>
          <w:rFonts w:ascii="Trebuchet MS" w:hAnsi="Trebuchet MS"/>
          <w:sz w:val="24"/>
          <w:lang w:val="fr-FR"/>
        </w:rPr>
        <w:lastRenderedPageBreak/>
        <w:t>Correction</w:t>
      </w:r>
    </w:p>
    <w:p w14:paraId="772EAC89" w14:textId="7072E493" w:rsidR="00364453" w:rsidRDefault="00364453" w:rsidP="00541712">
      <w:pPr>
        <w:tabs>
          <w:tab w:val="left" w:pos="5670"/>
        </w:tabs>
        <w:rPr>
          <w:rFonts w:ascii="Trebuchet MS" w:hAnsi="Trebuchet MS"/>
          <w:sz w:val="24"/>
          <w:lang w:val="fr-FR"/>
        </w:rPr>
      </w:pPr>
    </w:p>
    <w:p w14:paraId="02B7BD0A" w14:textId="033AE79F" w:rsidR="00364453" w:rsidRPr="00364453" w:rsidRDefault="00364453" w:rsidP="00541712">
      <w:pPr>
        <w:tabs>
          <w:tab w:val="left" w:pos="5670"/>
        </w:tabs>
        <w:rPr>
          <w:rFonts w:ascii="Trebuchet MS" w:hAnsi="Trebuchet MS"/>
          <w:b/>
          <w:bCs/>
          <w:sz w:val="24"/>
          <w:u w:val="single"/>
          <w:lang w:val="fr-FR"/>
        </w:rPr>
      </w:pPr>
      <w:r w:rsidRPr="00364453">
        <w:rPr>
          <w:rFonts w:ascii="Trebuchet MS" w:hAnsi="Trebuchet MS"/>
          <w:b/>
          <w:bCs/>
          <w:sz w:val="24"/>
          <w:u w:val="single"/>
          <w:lang w:val="fr-FR"/>
        </w:rPr>
        <w:t>Exercice 1 :</w:t>
      </w:r>
    </w:p>
    <w:p w14:paraId="7CC0A45B" w14:textId="77777777"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Comment expliquer qu’on peut non seulement calculer le risque d’utilisation d’un bien mais aussi définir, calculer même, les moyens de les réduire très fortement de façon à pouvoir pleinement profiter des avantages de ce bien.</w:t>
      </w:r>
    </w:p>
    <w:p w14:paraId="5CA83C18" w14:textId="77777777" w:rsidR="00364453" w:rsidRDefault="00364453" w:rsidP="00364453">
      <w:pPr>
        <w:tabs>
          <w:tab w:val="left" w:pos="5670"/>
        </w:tabs>
        <w:rPr>
          <w:rFonts w:ascii="Trebuchet MS" w:hAnsi="Trebuchet MS"/>
          <w:sz w:val="24"/>
          <w:lang w:val="fr-FR"/>
        </w:rPr>
      </w:pPr>
    </w:p>
    <w:p w14:paraId="056E3E75" w14:textId="5751153A"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 xml:space="preserve">Prenons un exemple : votre cuisinière à gaz. Elle utilise du gaz naturel ou du GPL. Vous êtes au courant des explosions et des incendies qui peuvent résulter de fuites de gaz, intentionnelles (les suicides) ou pas (fuite accidentelle). Et pourtant, elle vous rend bien des services votre cuisinière : le bœuf mironton, la dinde de noël, les gâteaux des anniversaires des enfants… Ce sont les recettes que vous aimez bien. Votre voisin, lui préfère les sardines grillées à longueur d’année et l’odeur vous perturbe. Mais bon, vous bénéficiez vous aussi des avantages de votre cuisinière donc vous tolérez les inconvénients, en tentant de vous en prémunir. Par exemple, vous savez reconnaître l’odeur de gaz, peut-être </w:t>
      </w:r>
      <w:proofErr w:type="spellStart"/>
      <w:r w:rsidRPr="00364453">
        <w:rPr>
          <w:rFonts w:ascii="Trebuchet MS" w:hAnsi="Trebuchet MS"/>
          <w:sz w:val="24"/>
          <w:lang w:val="fr-FR"/>
        </w:rPr>
        <w:t>veillez vous</w:t>
      </w:r>
      <w:proofErr w:type="spellEnd"/>
      <w:r w:rsidRPr="00364453">
        <w:rPr>
          <w:rFonts w:ascii="Trebuchet MS" w:hAnsi="Trebuchet MS"/>
          <w:sz w:val="24"/>
          <w:lang w:val="fr-FR"/>
        </w:rPr>
        <w:t xml:space="preserve"> à fermer le robinet d’alimentation au moins lorsque vous partez, vous fermez les fenêtres quand votre voisin cuisine ses sardines…. </w:t>
      </w:r>
    </w:p>
    <w:p w14:paraId="198A6433" w14:textId="77777777" w:rsidR="00364453" w:rsidRDefault="00364453" w:rsidP="00364453">
      <w:pPr>
        <w:tabs>
          <w:tab w:val="left" w:pos="5670"/>
        </w:tabs>
        <w:rPr>
          <w:rFonts w:ascii="Trebuchet MS" w:hAnsi="Trebuchet MS"/>
          <w:sz w:val="24"/>
          <w:lang w:val="fr-FR"/>
        </w:rPr>
      </w:pPr>
    </w:p>
    <w:p w14:paraId="715ECAAB" w14:textId="3D163F62"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 xml:space="preserve">On fait tout cela dans une usine mais on va aussi plus loin, on prévoit les situations où les mesures de sécurité pourraient ne pas fonctionner (nez bouché, </w:t>
      </w:r>
      <w:proofErr w:type="gramStart"/>
      <w:r w:rsidRPr="00364453">
        <w:rPr>
          <w:rFonts w:ascii="Trebuchet MS" w:hAnsi="Trebuchet MS"/>
          <w:sz w:val="24"/>
          <w:lang w:val="fr-FR"/>
        </w:rPr>
        <w:t>oublis,..</w:t>
      </w:r>
      <w:proofErr w:type="gramEnd"/>
      <w:r w:rsidRPr="00364453">
        <w:rPr>
          <w:rFonts w:ascii="Trebuchet MS" w:hAnsi="Trebuchet MS"/>
          <w:sz w:val="24"/>
          <w:lang w:val="fr-FR"/>
        </w:rPr>
        <w:t>).</w:t>
      </w:r>
    </w:p>
    <w:p w14:paraId="317EA33C" w14:textId="77777777" w:rsidR="00364453" w:rsidRDefault="00364453" w:rsidP="00364453">
      <w:pPr>
        <w:tabs>
          <w:tab w:val="left" w:pos="5670"/>
        </w:tabs>
        <w:rPr>
          <w:rFonts w:ascii="Trebuchet MS" w:hAnsi="Trebuchet MS"/>
          <w:sz w:val="24"/>
          <w:lang w:val="fr-FR"/>
        </w:rPr>
      </w:pPr>
    </w:p>
    <w:p w14:paraId="5C91FCDA" w14:textId="3CF22B94" w:rsidR="00364453" w:rsidRDefault="00364453" w:rsidP="00364453">
      <w:pPr>
        <w:tabs>
          <w:tab w:val="left" w:pos="5670"/>
        </w:tabs>
        <w:rPr>
          <w:rFonts w:ascii="Trebuchet MS" w:hAnsi="Trebuchet MS"/>
          <w:sz w:val="24"/>
          <w:lang w:val="fr-FR"/>
        </w:rPr>
      </w:pPr>
      <w:proofErr w:type="gramStart"/>
      <w:r w:rsidRPr="00364453">
        <w:rPr>
          <w:rFonts w:ascii="Trebuchet MS" w:hAnsi="Trebuchet MS"/>
          <w:sz w:val="24"/>
          <w:lang w:val="fr-FR"/>
        </w:rPr>
        <w:t>Accordons nous</w:t>
      </w:r>
      <w:proofErr w:type="gramEnd"/>
      <w:r w:rsidRPr="00364453">
        <w:rPr>
          <w:rFonts w:ascii="Trebuchet MS" w:hAnsi="Trebuchet MS"/>
          <w:sz w:val="24"/>
          <w:lang w:val="fr-FR"/>
        </w:rPr>
        <w:t xml:space="preserve"> sur les définitions. Les « nuisances » sont des événements qui vous perturbent, jusqu’à éventuellement vous « pourrir la vie » mais ne vous mettent pas en danger. L’odeur des sardines du voisin, le bruit est un exemple fréquent, les bouchons lorsque vous allez au </w:t>
      </w:r>
      <w:proofErr w:type="gramStart"/>
      <w:r w:rsidRPr="00364453">
        <w:rPr>
          <w:rFonts w:ascii="Trebuchet MS" w:hAnsi="Trebuchet MS"/>
          <w:sz w:val="24"/>
          <w:lang w:val="fr-FR"/>
        </w:rPr>
        <w:t>travail,…</w:t>
      </w:r>
      <w:proofErr w:type="gramEnd"/>
      <w:r w:rsidRPr="00364453">
        <w:rPr>
          <w:rFonts w:ascii="Trebuchet MS" w:hAnsi="Trebuchet MS"/>
          <w:sz w:val="24"/>
          <w:lang w:val="fr-FR"/>
        </w:rPr>
        <w:t xml:space="preserve"> </w:t>
      </w:r>
    </w:p>
    <w:p w14:paraId="50A09E9F" w14:textId="77777777" w:rsidR="00364453" w:rsidRPr="00364453" w:rsidRDefault="00364453" w:rsidP="00364453">
      <w:pPr>
        <w:tabs>
          <w:tab w:val="left" w:pos="5670"/>
        </w:tabs>
        <w:rPr>
          <w:rFonts w:ascii="Trebuchet MS" w:hAnsi="Trebuchet MS"/>
          <w:sz w:val="24"/>
          <w:lang w:val="fr-FR"/>
        </w:rPr>
      </w:pPr>
    </w:p>
    <w:p w14:paraId="679E256A" w14:textId="77777777"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 xml:space="preserve">Ainsi, les usines créent des nuisances en augmentant le trafic routier par exemple. Mais l’activité qui se cache derrière cette nuisance aide la collectivité : 3 à 4 emplois indirects créés par poste industriel (restauration, </w:t>
      </w:r>
      <w:proofErr w:type="gramStart"/>
      <w:r w:rsidRPr="00364453">
        <w:rPr>
          <w:rFonts w:ascii="Trebuchet MS" w:hAnsi="Trebuchet MS"/>
          <w:sz w:val="24"/>
          <w:lang w:val="fr-FR"/>
        </w:rPr>
        <w:t>écoles,…</w:t>
      </w:r>
      <w:proofErr w:type="gramEnd"/>
      <w:r w:rsidRPr="00364453">
        <w:rPr>
          <w:rFonts w:ascii="Trebuchet MS" w:hAnsi="Trebuchet MS"/>
          <w:sz w:val="24"/>
          <w:lang w:val="fr-FR"/>
        </w:rPr>
        <w:t>).</w:t>
      </w:r>
    </w:p>
    <w:p w14:paraId="258A2E7F" w14:textId="77777777" w:rsidR="00364453" w:rsidRDefault="00364453" w:rsidP="00364453">
      <w:pPr>
        <w:tabs>
          <w:tab w:val="left" w:pos="5670"/>
        </w:tabs>
        <w:rPr>
          <w:rFonts w:ascii="Trebuchet MS" w:hAnsi="Trebuchet MS"/>
          <w:sz w:val="24"/>
          <w:lang w:val="fr-FR"/>
        </w:rPr>
      </w:pPr>
    </w:p>
    <w:p w14:paraId="390E34C4" w14:textId="6248FFCC"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Le « danger » est le sentiment de sentir sa vie en jeu : l’exemple type est l’escalade sur un flan rocheux : si vous « dévissez</w:t>
      </w:r>
      <w:proofErr w:type="gramStart"/>
      <w:r w:rsidRPr="00364453">
        <w:rPr>
          <w:rFonts w:ascii="Trebuchet MS" w:hAnsi="Trebuchet MS"/>
          <w:sz w:val="24"/>
          <w:lang w:val="fr-FR"/>
        </w:rPr>
        <w:t xml:space="preserve"> »…</w:t>
      </w:r>
      <w:proofErr w:type="gramEnd"/>
      <w:r w:rsidRPr="00364453">
        <w:rPr>
          <w:rFonts w:ascii="Trebuchet MS" w:hAnsi="Trebuchet MS"/>
          <w:sz w:val="24"/>
          <w:lang w:val="fr-FR"/>
        </w:rPr>
        <w:t xml:space="preserve"> Mais vous l’acceptez en toute connaissance de cause en tentant d’éviter la catastrophe : je vérifie les cordes, les </w:t>
      </w:r>
      <w:proofErr w:type="gramStart"/>
      <w:r w:rsidRPr="00364453">
        <w:rPr>
          <w:rFonts w:ascii="Trebuchet MS" w:hAnsi="Trebuchet MS"/>
          <w:sz w:val="24"/>
          <w:lang w:val="fr-FR"/>
        </w:rPr>
        <w:t>goupilles,..</w:t>
      </w:r>
      <w:proofErr w:type="gramEnd"/>
      <w:r w:rsidRPr="00364453">
        <w:rPr>
          <w:rFonts w:ascii="Trebuchet MS" w:hAnsi="Trebuchet MS"/>
          <w:sz w:val="24"/>
          <w:lang w:val="fr-FR"/>
        </w:rPr>
        <w:t xml:space="preserve"> C’est aussi vrai pour les dangers de l’activité industrielle : on se souvient de l’explosion de l’usine AZF à Toulouse. Les gens savaient qu’il pouvait se produire des accidents très graves dans la zone industrielle mais la ville bénéficiait très largement de ces activités. Pour ce qui concerne les dangers que l’industrie fait peser sur le voisinage, on identifie : les explosions, les grands incendies et les fuites de produits toxiques, sachant qu’un incendie engendre aussi beaucoup de toxiques. Les dangers produits par votre cuisinière sont l’explosion et l’incendie consécutif à une fuite de gaz. </w:t>
      </w:r>
    </w:p>
    <w:p w14:paraId="7C5CD4A2" w14:textId="77777777" w:rsidR="00364453" w:rsidRDefault="00364453" w:rsidP="00364453">
      <w:pPr>
        <w:tabs>
          <w:tab w:val="left" w:pos="5670"/>
        </w:tabs>
        <w:rPr>
          <w:rFonts w:ascii="Trebuchet MS" w:hAnsi="Trebuchet MS"/>
          <w:sz w:val="24"/>
          <w:lang w:val="fr-FR"/>
        </w:rPr>
      </w:pPr>
    </w:p>
    <w:p w14:paraId="710B1433" w14:textId="41267B81"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Si on ne retenait que la notion de danger, et qu’on ne faisait que s’en effrayer, on ne pourrait jamais rien faire. On bannirait les cuisinières à gaz et adieu la dinde de Noël…Non, on ne résigne pas, les avantages sont trop grands, on préfère faire « tout ce qu’on peut » pour limiter le danger. En sachant très bien qu’on ne pourra pas l’éliminer puisqu’on continuera à utiliser le gaz autant qu’avant voire davantage si on se sent en sécurité…</w:t>
      </w:r>
    </w:p>
    <w:p w14:paraId="58707681" w14:textId="77777777" w:rsidR="00364453" w:rsidRDefault="00364453" w:rsidP="00364453">
      <w:pPr>
        <w:tabs>
          <w:tab w:val="left" w:pos="5670"/>
        </w:tabs>
        <w:rPr>
          <w:rFonts w:ascii="Trebuchet MS" w:hAnsi="Trebuchet MS"/>
          <w:sz w:val="24"/>
          <w:lang w:val="fr-FR"/>
        </w:rPr>
      </w:pPr>
    </w:p>
    <w:p w14:paraId="5112CFED" w14:textId="6D7F2773"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lastRenderedPageBreak/>
        <w:t xml:space="preserve">Pour cela, il faut calculer le danger. C’est ce qu’on appelle le « risque ». Très logiquement, c’est une combinaison d’une probabilité (de fuite de gaz) et de conséquences (amplitude de l’explosion, du </w:t>
      </w:r>
      <w:proofErr w:type="gramStart"/>
      <w:r w:rsidRPr="00364453">
        <w:rPr>
          <w:rFonts w:ascii="Trebuchet MS" w:hAnsi="Trebuchet MS"/>
          <w:sz w:val="24"/>
          <w:lang w:val="fr-FR"/>
        </w:rPr>
        <w:t>feu,..</w:t>
      </w:r>
      <w:proofErr w:type="gramEnd"/>
      <w:r w:rsidRPr="00364453">
        <w:rPr>
          <w:rFonts w:ascii="Trebuchet MS" w:hAnsi="Trebuchet MS"/>
          <w:sz w:val="24"/>
          <w:lang w:val="fr-FR"/>
        </w:rPr>
        <w:t xml:space="preserve">) de l’accident redouté. Pour y parvenir, on va par exemple se documenter sur la technologie des cuisinières à gaz, sur les accidents qui se sont produits, sur les effets, et à partir de là, imaginer tous les scénarios de fuite et d’explosion/incendie. C’est exactement comme cela qu’on pratique pour calculer le « risque industriel » ou encore le « risque technologique </w:t>
      </w:r>
      <w:proofErr w:type="gramStart"/>
      <w:r w:rsidRPr="00364453">
        <w:rPr>
          <w:rFonts w:ascii="Trebuchet MS" w:hAnsi="Trebuchet MS"/>
          <w:sz w:val="24"/>
          <w:lang w:val="fr-FR"/>
        </w:rPr>
        <w:t>»..</w:t>
      </w:r>
      <w:proofErr w:type="gramEnd"/>
    </w:p>
    <w:p w14:paraId="6174153E" w14:textId="77777777" w:rsidR="00364453" w:rsidRDefault="00364453" w:rsidP="00364453">
      <w:pPr>
        <w:tabs>
          <w:tab w:val="left" w:pos="5670"/>
        </w:tabs>
        <w:rPr>
          <w:rFonts w:ascii="Trebuchet MS" w:hAnsi="Trebuchet MS"/>
          <w:sz w:val="24"/>
          <w:lang w:val="fr-FR"/>
        </w:rPr>
      </w:pPr>
    </w:p>
    <w:p w14:paraId="59BFAA69" w14:textId="421958E5"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 xml:space="preserve">Arrêtons-nous un instant. Vous le savez, toutes les fuites de gaz ne vont pas faire exploser votre maison…La plupart du temps, même si vous ne parvenez pas à stopper la fuite à temps, il y aura un « </w:t>
      </w:r>
      <w:proofErr w:type="spellStart"/>
      <w:r w:rsidRPr="00364453">
        <w:rPr>
          <w:rFonts w:ascii="Trebuchet MS" w:hAnsi="Trebuchet MS"/>
          <w:sz w:val="24"/>
          <w:lang w:val="fr-FR"/>
        </w:rPr>
        <w:t>vlouf</w:t>
      </w:r>
      <w:proofErr w:type="spellEnd"/>
      <w:r w:rsidRPr="00364453">
        <w:rPr>
          <w:rFonts w:ascii="Trebuchet MS" w:hAnsi="Trebuchet MS"/>
          <w:sz w:val="24"/>
          <w:lang w:val="fr-FR"/>
        </w:rPr>
        <w:t xml:space="preserve"> » (dans le four par exemple), la cuisinière va faire un bond, le plat se renverser et c’est tout. C’est aussi le cas, et c’est même le plus probable, pour le risque industriel. Les incidents les plus fréquents, ne parvienne pas à vos oreilles, et font partie du quotidien des employés : c’est le « risque professionnel », calculé également, dont nous ne parlerons pas. Le « risque industriel » qui vous concerne est le « risque majeur » qui ne correspond qu’aux scénarios avec des conséquences à l’extérieur du site de l’usine, qui nécessite évidemment des circonstances totalement exceptionnelles, rares. Il ne peut en être autrement sinon, la fréquence des accidents professionnels serait de toute façon trop grande.</w:t>
      </w:r>
    </w:p>
    <w:p w14:paraId="203CDA46" w14:textId="77777777" w:rsidR="00364453" w:rsidRDefault="00364453" w:rsidP="00364453">
      <w:pPr>
        <w:tabs>
          <w:tab w:val="left" w:pos="5670"/>
        </w:tabs>
        <w:rPr>
          <w:rFonts w:ascii="Trebuchet MS" w:hAnsi="Trebuchet MS"/>
          <w:sz w:val="24"/>
          <w:lang w:val="fr-FR"/>
        </w:rPr>
      </w:pPr>
    </w:p>
    <w:p w14:paraId="28F96CE4" w14:textId="3D5FD360" w:rsidR="00364453" w:rsidRPr="00364453" w:rsidRDefault="00364453" w:rsidP="00364453">
      <w:pPr>
        <w:tabs>
          <w:tab w:val="left" w:pos="5670"/>
        </w:tabs>
        <w:rPr>
          <w:rFonts w:ascii="Trebuchet MS" w:hAnsi="Trebuchet MS"/>
          <w:sz w:val="24"/>
          <w:lang w:val="fr-FR"/>
        </w:rPr>
      </w:pPr>
      <w:r w:rsidRPr="00364453">
        <w:rPr>
          <w:rFonts w:ascii="Trebuchet MS" w:hAnsi="Trebuchet MS"/>
          <w:sz w:val="24"/>
          <w:lang w:val="fr-FR"/>
        </w:rPr>
        <w:t>L’intérêt de calculer le risque, avec les scénarios, c’est de pouvoir identifier les points faibles pour y remédier et de planifier des mesures de sécurité additionnelles parfaitement calibrées sur les scénarios. Ce sont des « barrières de sécurité ».</w:t>
      </w:r>
    </w:p>
    <w:p w14:paraId="05D46E58" w14:textId="598E8572" w:rsidR="00364453" w:rsidRDefault="00364453" w:rsidP="00364453">
      <w:pPr>
        <w:tabs>
          <w:tab w:val="left" w:pos="5670"/>
        </w:tabs>
        <w:rPr>
          <w:rFonts w:ascii="Trebuchet MS" w:hAnsi="Trebuchet MS"/>
          <w:sz w:val="24"/>
          <w:lang w:val="fr-FR"/>
        </w:rPr>
      </w:pPr>
      <w:r w:rsidRPr="00364453">
        <w:rPr>
          <w:rFonts w:ascii="Trebuchet MS" w:hAnsi="Trebuchet MS"/>
          <w:sz w:val="24"/>
          <w:lang w:val="fr-FR"/>
        </w:rPr>
        <w:t>Pour l’industrie, l’identification des dangers, qui dépendent surtout des produits, le calcul des risques, la définition des barrières de sécurité s’appellent « la sécurité ». Comme le risque majeur fait partie de ce domaine, et que cela vous concerne, vous êtes aussi des acteurs.</w:t>
      </w:r>
    </w:p>
    <w:p w14:paraId="4BA25455" w14:textId="2D8A2CA1" w:rsidR="00364453" w:rsidRDefault="00364453" w:rsidP="00364453">
      <w:pPr>
        <w:tabs>
          <w:tab w:val="left" w:pos="5670"/>
        </w:tabs>
        <w:rPr>
          <w:rFonts w:ascii="Trebuchet MS" w:hAnsi="Trebuchet MS"/>
          <w:sz w:val="24"/>
          <w:lang w:val="fr-FR"/>
        </w:rPr>
      </w:pPr>
    </w:p>
    <w:p w14:paraId="28DED79C" w14:textId="5AC6E9B0" w:rsidR="00364453" w:rsidRPr="00364453" w:rsidRDefault="00364453" w:rsidP="00364453">
      <w:pPr>
        <w:tabs>
          <w:tab w:val="left" w:pos="5670"/>
        </w:tabs>
        <w:rPr>
          <w:rFonts w:ascii="Trebuchet MS" w:hAnsi="Trebuchet MS"/>
          <w:b/>
          <w:bCs/>
          <w:sz w:val="24"/>
          <w:u w:val="single"/>
          <w:lang w:val="fr-FR"/>
        </w:rPr>
      </w:pPr>
      <w:r w:rsidRPr="00364453">
        <w:rPr>
          <w:rFonts w:ascii="Trebuchet MS" w:hAnsi="Trebuchet MS"/>
          <w:b/>
          <w:bCs/>
          <w:sz w:val="24"/>
          <w:u w:val="single"/>
          <w:lang w:val="fr-FR"/>
        </w:rPr>
        <w:t>Exercice 2</w:t>
      </w:r>
    </w:p>
    <w:p w14:paraId="1BFFE958" w14:textId="43A797BB" w:rsidR="00364453" w:rsidRDefault="00364453" w:rsidP="00364453">
      <w:pPr>
        <w:tabs>
          <w:tab w:val="left" w:pos="5670"/>
        </w:tabs>
        <w:rPr>
          <w:rFonts w:ascii="Trebuchet MS" w:hAnsi="Trebuchet MS"/>
          <w:sz w:val="24"/>
          <w:lang w:val="fr-FR"/>
        </w:rPr>
      </w:pPr>
    </w:p>
    <w:p w14:paraId="0F74B4B5" w14:textId="7E525313" w:rsidR="00364453" w:rsidRDefault="00364453" w:rsidP="00364453">
      <w:pPr>
        <w:tabs>
          <w:tab w:val="left" w:pos="5670"/>
        </w:tabs>
        <w:rPr>
          <w:rFonts w:ascii="Trebuchet MS" w:hAnsi="Trebuchet MS"/>
          <w:sz w:val="24"/>
          <w:lang w:val="fr-FR"/>
        </w:rPr>
      </w:pPr>
      <w:r>
        <w:rPr>
          <w:rFonts w:ascii="Trebuchet MS" w:hAnsi="Trebuchet MS"/>
          <w:sz w:val="24"/>
          <w:lang w:val="fr-FR"/>
        </w:rPr>
        <w:t>Dans les deux cas, le risque est le même puisque R est la combinaison, on supposera pour faire simple la multiplication, de la probabilité P de l’accident, de son intensité I et de la vulnérabilité V des « cibles » : R=</w:t>
      </w:r>
      <w:proofErr w:type="spellStart"/>
      <w:r>
        <w:rPr>
          <w:rFonts w:ascii="Trebuchet MS" w:hAnsi="Trebuchet MS"/>
          <w:sz w:val="24"/>
          <w:lang w:val="fr-FR"/>
        </w:rPr>
        <w:t>PxIxV</w:t>
      </w:r>
      <w:proofErr w:type="spellEnd"/>
      <w:r>
        <w:rPr>
          <w:rFonts w:ascii="Trebuchet MS" w:hAnsi="Trebuchet MS"/>
          <w:sz w:val="24"/>
          <w:lang w:val="fr-FR"/>
        </w:rPr>
        <w:t xml:space="preserve">. On peut considérer que la gravité = </w:t>
      </w:r>
      <w:proofErr w:type="spellStart"/>
      <w:r>
        <w:rPr>
          <w:rFonts w:ascii="Trebuchet MS" w:hAnsi="Trebuchet MS"/>
          <w:sz w:val="24"/>
          <w:lang w:val="fr-FR"/>
        </w:rPr>
        <w:t>IxV</w:t>
      </w:r>
      <w:proofErr w:type="spellEnd"/>
      <w:r>
        <w:rPr>
          <w:rFonts w:ascii="Trebuchet MS" w:hAnsi="Trebuchet MS"/>
          <w:sz w:val="24"/>
          <w:lang w:val="fr-FR"/>
        </w:rPr>
        <w:t xml:space="preserve"> et que l’Aléa est plutôt </w:t>
      </w:r>
      <w:proofErr w:type="spellStart"/>
      <w:r>
        <w:rPr>
          <w:rFonts w:ascii="Trebuchet MS" w:hAnsi="Trebuchet MS"/>
          <w:sz w:val="24"/>
          <w:lang w:val="fr-FR"/>
        </w:rPr>
        <w:t>PxI</w:t>
      </w:r>
      <w:proofErr w:type="spellEnd"/>
      <w:r>
        <w:rPr>
          <w:rFonts w:ascii="Trebuchet MS" w:hAnsi="Trebuchet MS"/>
          <w:sz w:val="24"/>
          <w:lang w:val="fr-FR"/>
        </w:rPr>
        <w:t xml:space="preserve">. </w:t>
      </w:r>
    </w:p>
    <w:p w14:paraId="4E869DF6" w14:textId="77777777" w:rsidR="003F06CC" w:rsidRDefault="003F06CC" w:rsidP="00364453">
      <w:pPr>
        <w:tabs>
          <w:tab w:val="left" w:pos="5670"/>
        </w:tabs>
        <w:rPr>
          <w:rFonts w:ascii="Trebuchet MS" w:hAnsi="Trebuchet MS"/>
          <w:sz w:val="24"/>
          <w:lang w:val="fr-FR"/>
        </w:rPr>
      </w:pPr>
    </w:p>
    <w:p w14:paraId="3749F2EB" w14:textId="7DA362DC" w:rsidR="00364453" w:rsidRDefault="00364453" w:rsidP="00364453">
      <w:pPr>
        <w:tabs>
          <w:tab w:val="left" w:pos="5670"/>
        </w:tabs>
        <w:rPr>
          <w:rFonts w:ascii="Trebuchet MS" w:hAnsi="Trebuchet MS"/>
          <w:sz w:val="24"/>
          <w:lang w:val="fr-FR"/>
        </w:rPr>
      </w:pPr>
      <w:r>
        <w:rPr>
          <w:rFonts w:ascii="Trebuchet MS" w:hAnsi="Trebuchet MS"/>
          <w:sz w:val="24"/>
          <w:lang w:val="fr-FR"/>
        </w:rPr>
        <w:t>Dans le cas du risque environnemental, on ne peut pas agir sur l’aléa que la nature nous impose (ex : le séisme)</w:t>
      </w:r>
      <w:r w:rsidR="003F06CC">
        <w:rPr>
          <w:rFonts w:ascii="Trebuchet MS" w:hAnsi="Trebuchet MS"/>
          <w:sz w:val="24"/>
          <w:lang w:val="fr-FR"/>
        </w:rPr>
        <w:t> : c’est une donnée d’entrée. On ne peut agir que sur la vulnérabilité. On va adapter l’environnement de manière à diminuer la vulnérabilité des cibles (digues par exemple) et à limiter leur nombre</w:t>
      </w:r>
    </w:p>
    <w:p w14:paraId="0BB74E1C" w14:textId="77777777" w:rsidR="003F06CC" w:rsidRDefault="003F06CC" w:rsidP="00364453">
      <w:pPr>
        <w:tabs>
          <w:tab w:val="left" w:pos="5670"/>
        </w:tabs>
        <w:rPr>
          <w:rFonts w:ascii="Trebuchet MS" w:hAnsi="Trebuchet MS"/>
          <w:sz w:val="24"/>
          <w:lang w:val="fr-FR"/>
        </w:rPr>
      </w:pPr>
    </w:p>
    <w:p w14:paraId="23C8D2D4" w14:textId="72FE212F" w:rsidR="003F06CC" w:rsidRDefault="003F06CC" w:rsidP="00364453">
      <w:pPr>
        <w:tabs>
          <w:tab w:val="left" w:pos="5670"/>
        </w:tabs>
        <w:rPr>
          <w:rFonts w:ascii="Trebuchet MS" w:hAnsi="Trebuchet MS"/>
          <w:sz w:val="24"/>
          <w:lang w:val="fr-FR"/>
        </w:rPr>
      </w:pPr>
      <w:r>
        <w:rPr>
          <w:rFonts w:ascii="Trebuchet MS" w:hAnsi="Trebuchet MS"/>
          <w:sz w:val="24"/>
          <w:lang w:val="fr-FR"/>
        </w:rPr>
        <w:t>Dans le cas du risque industriel/professionnel, on peut agir sur le contexte du risque et donc sur les trois composantes du risque en privilégiant évidemment la réduction de P (ex : surveillance de procédure) et si ce n’est pas suffisant de G via une limitation de I (un système d’extinction d’incendie par exemple). On peut faire de la prévention sur P et de la protection sur V.</w:t>
      </w:r>
    </w:p>
    <w:p w14:paraId="3317808D" w14:textId="27AB7E23" w:rsidR="003F06CC" w:rsidRDefault="003F06CC" w:rsidP="00364453">
      <w:pPr>
        <w:tabs>
          <w:tab w:val="left" w:pos="5670"/>
        </w:tabs>
        <w:rPr>
          <w:rFonts w:ascii="Trebuchet MS" w:hAnsi="Trebuchet MS"/>
          <w:sz w:val="24"/>
          <w:lang w:val="fr-FR"/>
        </w:rPr>
      </w:pPr>
    </w:p>
    <w:p w14:paraId="76E56AFC" w14:textId="77777777" w:rsidR="003F06CC" w:rsidRDefault="003F06CC">
      <w:pPr>
        <w:rPr>
          <w:rFonts w:ascii="Trebuchet MS" w:hAnsi="Trebuchet MS"/>
          <w:b/>
          <w:bCs/>
          <w:sz w:val="24"/>
          <w:u w:val="single"/>
          <w:lang w:val="fr-FR"/>
        </w:rPr>
      </w:pPr>
      <w:r>
        <w:rPr>
          <w:rFonts w:ascii="Trebuchet MS" w:hAnsi="Trebuchet MS"/>
          <w:b/>
          <w:bCs/>
          <w:sz w:val="24"/>
          <w:u w:val="single"/>
          <w:lang w:val="fr-FR"/>
        </w:rPr>
        <w:br w:type="page"/>
      </w:r>
    </w:p>
    <w:p w14:paraId="7912C12E" w14:textId="092F4E8F" w:rsidR="003F06CC" w:rsidRPr="003F06CC" w:rsidRDefault="003F06CC" w:rsidP="00364453">
      <w:pPr>
        <w:tabs>
          <w:tab w:val="left" w:pos="5670"/>
        </w:tabs>
        <w:rPr>
          <w:rFonts w:ascii="Trebuchet MS" w:hAnsi="Trebuchet MS"/>
          <w:b/>
          <w:bCs/>
          <w:sz w:val="24"/>
          <w:u w:val="single"/>
          <w:lang w:val="fr-FR"/>
        </w:rPr>
      </w:pPr>
      <w:r w:rsidRPr="003F06CC">
        <w:rPr>
          <w:rFonts w:ascii="Trebuchet MS" w:hAnsi="Trebuchet MS"/>
          <w:b/>
          <w:bCs/>
          <w:sz w:val="24"/>
          <w:u w:val="single"/>
          <w:lang w:val="fr-FR"/>
        </w:rPr>
        <w:lastRenderedPageBreak/>
        <w:t>Exercice 3 :</w:t>
      </w:r>
    </w:p>
    <w:p w14:paraId="70B2DAB2" w14:textId="7CADD67F" w:rsidR="003F06CC" w:rsidRPr="009B04CE" w:rsidRDefault="009B04CE" w:rsidP="00364453">
      <w:pPr>
        <w:tabs>
          <w:tab w:val="left" w:pos="5670"/>
        </w:tabs>
        <w:rPr>
          <w:rFonts w:ascii="Trebuchet MS" w:hAnsi="Trebuchet MS"/>
          <w:i/>
          <w:iCs/>
          <w:sz w:val="24"/>
          <w:lang w:val="fr-FR"/>
        </w:rPr>
      </w:pPr>
      <w:r w:rsidRPr="009B04CE">
        <w:rPr>
          <w:rFonts w:ascii="Trebuchet MS" w:hAnsi="Trebuchet MS"/>
          <w:i/>
          <w:iCs/>
          <w:sz w:val="24"/>
          <w:lang w:val="fr-FR"/>
        </w:rPr>
        <w:t>Liste des faits</w:t>
      </w:r>
    </w:p>
    <w:p w14:paraId="340ABA6D" w14:textId="03D81279" w:rsidR="009B04CE"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Explosion</w:t>
      </w:r>
    </w:p>
    <w:p w14:paraId="13495DF0" w14:textId="1D0089EF" w:rsidR="009B04CE"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Local de produits chimiques</w:t>
      </w:r>
    </w:p>
    <w:p w14:paraId="0B079AB7" w14:textId="105AD2EA" w:rsidR="009B04CE"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Salarié brûlé</w:t>
      </w:r>
    </w:p>
    <w:p w14:paraId="6B274EFB" w14:textId="05A911C3" w:rsidR="009B04CE"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Intervention des pompiers</w:t>
      </w:r>
    </w:p>
    <w:p w14:paraId="3423741A" w14:textId="3458B9B4" w:rsidR="009B04CE"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Incendie</w:t>
      </w:r>
    </w:p>
    <w:p w14:paraId="27646A8B" w14:textId="77777777" w:rsidR="000B6BE9"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 xml:space="preserve">Produits chimiques entrainés </w:t>
      </w:r>
    </w:p>
    <w:p w14:paraId="55ACCB09" w14:textId="10E31D6A" w:rsidR="009B04CE" w:rsidRPr="00945940" w:rsidRDefault="000B6BE9"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E</w:t>
      </w:r>
      <w:r w:rsidR="009B04CE" w:rsidRPr="00945940">
        <w:rPr>
          <w:rFonts w:ascii="Trebuchet MS" w:hAnsi="Trebuchet MS"/>
          <w:sz w:val="24"/>
          <w:lang w:val="fr-FR"/>
        </w:rPr>
        <w:t>aux d’extinction</w:t>
      </w:r>
    </w:p>
    <w:p w14:paraId="1E7BAB44" w14:textId="3C815209" w:rsidR="009B04CE" w:rsidRPr="00945940" w:rsidRDefault="009B04CE" w:rsidP="009B04CE">
      <w:pPr>
        <w:pStyle w:val="Paragraphedeliste"/>
        <w:numPr>
          <w:ilvl w:val="0"/>
          <w:numId w:val="19"/>
        </w:numPr>
        <w:tabs>
          <w:tab w:val="left" w:pos="5670"/>
        </w:tabs>
        <w:rPr>
          <w:rFonts w:ascii="Trebuchet MS" w:hAnsi="Trebuchet MS"/>
          <w:sz w:val="24"/>
          <w:lang w:val="fr-FR"/>
        </w:rPr>
      </w:pPr>
      <w:r w:rsidRPr="00945940">
        <w:rPr>
          <w:rFonts w:ascii="Trebuchet MS" w:hAnsi="Trebuchet MS"/>
          <w:sz w:val="24"/>
          <w:lang w:val="fr-FR"/>
        </w:rPr>
        <w:t>Pollution de la rivière</w:t>
      </w:r>
    </w:p>
    <w:p w14:paraId="4834E7FB" w14:textId="6C75F229"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Salarié entre une 1ere fois</w:t>
      </w:r>
    </w:p>
    <w:p w14:paraId="69202EFD" w14:textId="424ABE50"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Eclairage ne fonctionne pas</w:t>
      </w:r>
    </w:p>
    <w:p w14:paraId="43EC210A" w14:textId="6A5041B6" w:rsidR="000B6BE9"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Chute d’un flacon</w:t>
      </w:r>
    </w:p>
    <w:p w14:paraId="4873D136" w14:textId="2A835972" w:rsidR="009B04CE" w:rsidRDefault="000B6BE9"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P</w:t>
      </w:r>
      <w:r w:rsidR="009B04CE">
        <w:rPr>
          <w:rFonts w:ascii="Trebuchet MS" w:hAnsi="Trebuchet MS"/>
          <w:sz w:val="24"/>
          <w:lang w:val="fr-FR"/>
        </w:rPr>
        <w:t>roduit inflammable</w:t>
      </w:r>
    </w:p>
    <w:p w14:paraId="06A93CBB" w14:textId="71CDA843"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Flacon se brise</w:t>
      </w:r>
    </w:p>
    <w:p w14:paraId="79BCFD42" w14:textId="48D9518E"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Cherche une lampe dans un local voisin</w:t>
      </w:r>
    </w:p>
    <w:p w14:paraId="37AB7CA3" w14:textId="4F5716EA"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Salarié entre une seconde fois</w:t>
      </w:r>
    </w:p>
    <w:p w14:paraId="3611EA46" w14:textId="5572EBDE"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Lampe allumée</w:t>
      </w:r>
    </w:p>
    <w:p w14:paraId="34CF9730" w14:textId="0948238D" w:rsidR="00945940" w:rsidRDefault="00945940"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Fonctionnement lampe peut induire une explosion</w:t>
      </w:r>
    </w:p>
    <w:p w14:paraId="2F32CDC8" w14:textId="32307D6A" w:rsidR="00945940" w:rsidRDefault="00945940"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Analyse des débris</w:t>
      </w:r>
    </w:p>
    <w:p w14:paraId="0C2B5C96" w14:textId="20AABF0A" w:rsidR="009B04CE" w:rsidRDefault="009B04CE" w:rsidP="009B04CE">
      <w:pPr>
        <w:pStyle w:val="Paragraphedeliste"/>
        <w:numPr>
          <w:ilvl w:val="0"/>
          <w:numId w:val="19"/>
        </w:numPr>
        <w:tabs>
          <w:tab w:val="left" w:pos="5670"/>
        </w:tabs>
        <w:rPr>
          <w:rFonts w:ascii="Trebuchet MS" w:hAnsi="Trebuchet MS"/>
          <w:sz w:val="24"/>
          <w:lang w:val="fr-FR"/>
        </w:rPr>
      </w:pPr>
      <w:r>
        <w:rPr>
          <w:rFonts w:ascii="Trebuchet MS" w:hAnsi="Trebuchet MS"/>
          <w:sz w:val="24"/>
          <w:lang w:val="fr-FR"/>
        </w:rPr>
        <w:t>Lampe non ATEX</w:t>
      </w:r>
    </w:p>
    <w:p w14:paraId="516F9DC0" w14:textId="2082E09C" w:rsidR="009B04CE" w:rsidRDefault="009B04CE" w:rsidP="009B04CE">
      <w:pPr>
        <w:tabs>
          <w:tab w:val="left" w:pos="5670"/>
        </w:tabs>
        <w:rPr>
          <w:rFonts w:ascii="Trebuchet MS" w:hAnsi="Trebuchet MS"/>
          <w:sz w:val="24"/>
          <w:lang w:val="fr-FR"/>
        </w:rPr>
      </w:pPr>
    </w:p>
    <w:p w14:paraId="57EF71C0" w14:textId="2AC2DFF4" w:rsidR="009B04CE" w:rsidRPr="009B04CE" w:rsidRDefault="009B04CE" w:rsidP="009B04CE">
      <w:pPr>
        <w:tabs>
          <w:tab w:val="left" w:pos="5670"/>
        </w:tabs>
        <w:rPr>
          <w:rFonts w:ascii="Trebuchet MS" w:hAnsi="Trebuchet MS"/>
          <w:i/>
          <w:iCs/>
          <w:sz w:val="24"/>
          <w:lang w:val="fr-FR"/>
        </w:rPr>
      </w:pPr>
      <w:r w:rsidRPr="009B04CE">
        <w:rPr>
          <w:rFonts w:ascii="Trebuchet MS" w:hAnsi="Trebuchet MS"/>
          <w:i/>
          <w:iCs/>
          <w:sz w:val="24"/>
          <w:lang w:val="fr-FR"/>
        </w:rPr>
        <w:t>Evénement ultime</w:t>
      </w:r>
    </w:p>
    <w:p w14:paraId="5C0E2F43" w14:textId="51855614" w:rsidR="009B04CE" w:rsidRDefault="009B04CE" w:rsidP="009B04CE">
      <w:pPr>
        <w:tabs>
          <w:tab w:val="left" w:pos="5670"/>
        </w:tabs>
        <w:rPr>
          <w:rFonts w:ascii="Trebuchet MS" w:hAnsi="Trebuchet MS"/>
          <w:sz w:val="24"/>
          <w:lang w:val="fr-FR"/>
        </w:rPr>
      </w:pPr>
      <w:r>
        <w:rPr>
          <w:rFonts w:ascii="Trebuchet MS" w:hAnsi="Trebuchet MS"/>
          <w:sz w:val="24"/>
          <w:lang w:val="fr-FR"/>
        </w:rPr>
        <w:t>3 et 7</w:t>
      </w:r>
    </w:p>
    <w:p w14:paraId="0344178F" w14:textId="664877B4" w:rsidR="00ED647E" w:rsidRDefault="00ED647E" w:rsidP="009B04CE">
      <w:pPr>
        <w:tabs>
          <w:tab w:val="left" w:pos="5670"/>
        </w:tabs>
        <w:rPr>
          <w:rFonts w:ascii="Trebuchet MS" w:hAnsi="Trebuchet MS"/>
          <w:sz w:val="24"/>
          <w:lang w:val="fr-FR"/>
        </w:rPr>
      </w:pPr>
    </w:p>
    <w:p w14:paraId="05251B6C" w14:textId="79A0C15B" w:rsidR="00ED647E" w:rsidRPr="00ED647E" w:rsidRDefault="00ED647E" w:rsidP="009B04CE">
      <w:pPr>
        <w:tabs>
          <w:tab w:val="left" w:pos="5670"/>
        </w:tabs>
        <w:rPr>
          <w:rFonts w:ascii="Trebuchet MS" w:hAnsi="Trebuchet MS"/>
          <w:i/>
          <w:iCs/>
          <w:sz w:val="24"/>
          <w:lang w:val="fr-FR"/>
        </w:rPr>
      </w:pPr>
      <w:r w:rsidRPr="00ED647E">
        <w:rPr>
          <w:rFonts w:ascii="Trebuchet MS" w:hAnsi="Trebuchet MS"/>
          <w:i/>
          <w:iCs/>
          <w:sz w:val="24"/>
          <w:lang w:val="fr-FR"/>
        </w:rPr>
        <w:t>Arbre des causes</w:t>
      </w:r>
    </w:p>
    <w:p w14:paraId="2726C881" w14:textId="77777777" w:rsidR="00ED647E" w:rsidRDefault="00ED647E" w:rsidP="009B04CE">
      <w:pPr>
        <w:tabs>
          <w:tab w:val="left" w:pos="5670"/>
        </w:tabs>
        <w:rPr>
          <w:rFonts w:ascii="Trebuchet MS" w:hAnsi="Trebuchet MS"/>
          <w:sz w:val="24"/>
          <w:lang w:val="fr-FR"/>
        </w:rPr>
      </w:pPr>
    </w:p>
    <w:p w14:paraId="40C656B8" w14:textId="0C309440" w:rsidR="009B04CE" w:rsidRDefault="008464A4" w:rsidP="009B04CE">
      <w:pPr>
        <w:tabs>
          <w:tab w:val="left" w:pos="5670"/>
        </w:tabs>
        <w:rPr>
          <w:rFonts w:ascii="Trebuchet MS" w:hAnsi="Trebuchet MS"/>
          <w:sz w:val="24"/>
          <w:lang w:val="fr-FR"/>
        </w:rPr>
      </w:pPr>
      <w:r>
        <w:rPr>
          <w:rFonts w:ascii="Trebuchet MS" w:hAnsi="Trebuchet MS"/>
          <w:noProof/>
          <w:sz w:val="24"/>
          <w:lang w:val="fr-FR"/>
        </w:rPr>
        <w:drawing>
          <wp:inline distT="0" distB="0" distL="0" distR="0" wp14:anchorId="2ECCA726" wp14:editId="51596919">
            <wp:extent cx="5884058" cy="28256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14862" cy="2840425"/>
                    </a:xfrm>
                    <a:prstGeom prst="rect">
                      <a:avLst/>
                    </a:prstGeom>
                    <a:noFill/>
                  </pic:spPr>
                </pic:pic>
              </a:graphicData>
            </a:graphic>
          </wp:inline>
        </w:drawing>
      </w:r>
    </w:p>
    <w:p w14:paraId="3EB411CC" w14:textId="1D1BA1F1" w:rsidR="008464A4" w:rsidRDefault="008464A4" w:rsidP="009B04CE">
      <w:pPr>
        <w:tabs>
          <w:tab w:val="left" w:pos="5670"/>
        </w:tabs>
        <w:rPr>
          <w:rFonts w:ascii="Trebuchet MS" w:hAnsi="Trebuchet MS"/>
          <w:sz w:val="24"/>
          <w:lang w:val="fr-FR"/>
        </w:rPr>
      </w:pPr>
    </w:p>
    <w:p w14:paraId="4820646E" w14:textId="2760A91B" w:rsidR="008464A4" w:rsidRPr="008464A4" w:rsidRDefault="008464A4" w:rsidP="009B04CE">
      <w:pPr>
        <w:tabs>
          <w:tab w:val="left" w:pos="5670"/>
        </w:tabs>
        <w:rPr>
          <w:rFonts w:ascii="Trebuchet MS" w:hAnsi="Trebuchet MS"/>
          <w:sz w:val="24"/>
          <w:u w:val="single"/>
          <w:lang w:val="fr-FR"/>
        </w:rPr>
      </w:pPr>
      <w:r w:rsidRPr="008464A4">
        <w:rPr>
          <w:rFonts w:ascii="Trebuchet MS" w:hAnsi="Trebuchet MS"/>
          <w:sz w:val="24"/>
          <w:u w:val="single"/>
          <w:lang w:val="fr-FR"/>
        </w:rPr>
        <w:t>Réduction du risque</w:t>
      </w:r>
    </w:p>
    <w:p w14:paraId="4244294E" w14:textId="0F196C7C" w:rsidR="008464A4" w:rsidRPr="005C7DB2" w:rsidRDefault="008464A4" w:rsidP="005C7DB2">
      <w:pPr>
        <w:pStyle w:val="Paragraphedeliste"/>
        <w:numPr>
          <w:ilvl w:val="0"/>
          <w:numId w:val="20"/>
        </w:numPr>
        <w:tabs>
          <w:tab w:val="left" w:pos="5670"/>
        </w:tabs>
        <w:rPr>
          <w:rFonts w:ascii="Trebuchet MS" w:hAnsi="Trebuchet MS"/>
          <w:sz w:val="24"/>
          <w:lang w:val="fr-FR"/>
        </w:rPr>
      </w:pPr>
      <w:r w:rsidRPr="005C7DB2">
        <w:rPr>
          <w:rFonts w:ascii="Trebuchet MS" w:hAnsi="Trebuchet MS"/>
          <w:sz w:val="24"/>
          <w:lang w:val="fr-FR"/>
        </w:rPr>
        <w:t>Prévoir un éclairage de secours ou naturel</w:t>
      </w:r>
    </w:p>
    <w:p w14:paraId="5D639D06" w14:textId="050D38E0" w:rsidR="008464A4" w:rsidRPr="005C7DB2" w:rsidRDefault="008464A4" w:rsidP="005C7DB2">
      <w:pPr>
        <w:pStyle w:val="Paragraphedeliste"/>
        <w:numPr>
          <w:ilvl w:val="0"/>
          <w:numId w:val="20"/>
        </w:numPr>
        <w:tabs>
          <w:tab w:val="left" w:pos="5670"/>
        </w:tabs>
        <w:rPr>
          <w:rFonts w:ascii="Trebuchet MS" w:hAnsi="Trebuchet MS"/>
          <w:sz w:val="24"/>
          <w:lang w:val="fr-FR"/>
        </w:rPr>
      </w:pPr>
      <w:r w:rsidRPr="005C7DB2">
        <w:rPr>
          <w:rFonts w:ascii="Trebuchet MS" w:hAnsi="Trebuchet MS"/>
          <w:sz w:val="24"/>
          <w:lang w:val="fr-FR"/>
        </w:rPr>
        <w:t>Former le personnel au risque ATEX</w:t>
      </w:r>
    </w:p>
    <w:p w14:paraId="674B98F4" w14:textId="7636FFE4" w:rsidR="008464A4" w:rsidRPr="005C7DB2" w:rsidRDefault="008464A4" w:rsidP="005C7DB2">
      <w:pPr>
        <w:pStyle w:val="Paragraphedeliste"/>
        <w:numPr>
          <w:ilvl w:val="0"/>
          <w:numId w:val="20"/>
        </w:numPr>
        <w:tabs>
          <w:tab w:val="left" w:pos="5670"/>
        </w:tabs>
        <w:rPr>
          <w:rFonts w:ascii="Trebuchet MS" w:hAnsi="Trebuchet MS"/>
          <w:sz w:val="24"/>
          <w:lang w:val="fr-FR"/>
        </w:rPr>
      </w:pPr>
      <w:r w:rsidRPr="005C7DB2">
        <w:rPr>
          <w:rFonts w:ascii="Trebuchet MS" w:hAnsi="Trebuchet MS"/>
          <w:sz w:val="24"/>
          <w:lang w:val="fr-FR"/>
        </w:rPr>
        <w:t xml:space="preserve">Cuvette de rétention des eaux </w:t>
      </w:r>
    </w:p>
    <w:p w14:paraId="08E0A370" w14:textId="4C038B3E" w:rsidR="003F06CC" w:rsidRDefault="003F06CC">
      <w:pPr>
        <w:rPr>
          <w:rFonts w:ascii="Trebuchet MS" w:hAnsi="Trebuchet MS"/>
          <w:sz w:val="24"/>
          <w:lang w:val="fr-FR"/>
        </w:rPr>
      </w:pPr>
      <w:r>
        <w:rPr>
          <w:rFonts w:ascii="Trebuchet MS" w:hAnsi="Trebuchet MS"/>
          <w:sz w:val="24"/>
          <w:lang w:val="fr-FR"/>
        </w:rPr>
        <w:br w:type="page"/>
      </w:r>
    </w:p>
    <w:p w14:paraId="3F019C8B" w14:textId="3CEC1C4A" w:rsidR="003F06CC" w:rsidRPr="003F06CC" w:rsidRDefault="003F06CC" w:rsidP="00364453">
      <w:pPr>
        <w:tabs>
          <w:tab w:val="left" w:pos="5670"/>
        </w:tabs>
        <w:rPr>
          <w:rFonts w:ascii="Trebuchet MS" w:hAnsi="Trebuchet MS"/>
          <w:b/>
          <w:bCs/>
          <w:sz w:val="24"/>
          <w:u w:val="single"/>
          <w:lang w:val="fr-FR"/>
        </w:rPr>
      </w:pPr>
      <w:r w:rsidRPr="003F06CC">
        <w:rPr>
          <w:rFonts w:ascii="Trebuchet MS" w:hAnsi="Trebuchet MS"/>
          <w:b/>
          <w:bCs/>
          <w:sz w:val="24"/>
          <w:u w:val="single"/>
          <w:lang w:val="fr-FR"/>
        </w:rPr>
        <w:lastRenderedPageBreak/>
        <w:t xml:space="preserve">Exercice 4 : </w:t>
      </w:r>
    </w:p>
    <w:p w14:paraId="3B3C08ED" w14:textId="490604F8" w:rsidR="003F06CC" w:rsidRDefault="003F06CC" w:rsidP="00364453">
      <w:pPr>
        <w:tabs>
          <w:tab w:val="left" w:pos="5670"/>
        </w:tabs>
        <w:rPr>
          <w:rFonts w:ascii="Trebuchet MS" w:hAnsi="Trebuchet MS"/>
          <w:sz w:val="24"/>
          <w:lang w:val="fr-FR"/>
        </w:rPr>
      </w:pPr>
    </w:p>
    <w:p w14:paraId="2CAFFC2E" w14:textId="77777777" w:rsidR="002E6FBB" w:rsidRPr="006625AE" w:rsidRDefault="002E6FBB" w:rsidP="00D35D12">
      <w:pPr>
        <w:rPr>
          <w:rFonts w:ascii="Trebuchet MS" w:hAnsi="Trebuchet MS"/>
          <w:i/>
          <w:iCs/>
          <w:sz w:val="24"/>
          <w:u w:val="single"/>
          <w:lang w:val="fr-FR"/>
        </w:rPr>
      </w:pPr>
      <w:r w:rsidRPr="006625AE">
        <w:rPr>
          <w:rFonts w:ascii="Trebuchet MS" w:hAnsi="Trebuchet MS"/>
          <w:i/>
          <w:iCs/>
          <w:sz w:val="24"/>
          <w:u w:val="single"/>
          <w:lang w:val="fr-FR"/>
        </w:rPr>
        <w:t>Eléments de gravité :</w:t>
      </w:r>
    </w:p>
    <w:p w14:paraId="0D7B4A6A" w14:textId="7965F3B3" w:rsidR="00D35D12" w:rsidRPr="006625AE" w:rsidRDefault="00D35D12" w:rsidP="00D35D12">
      <w:pPr>
        <w:rPr>
          <w:rFonts w:ascii="Trebuchet MS" w:hAnsi="Trebuchet MS"/>
          <w:sz w:val="24"/>
          <w:lang w:val="fr-FR"/>
        </w:rPr>
      </w:pPr>
      <w:r w:rsidRPr="006625AE">
        <w:rPr>
          <w:rFonts w:ascii="Trebuchet MS" w:hAnsi="Trebuchet MS"/>
          <w:sz w:val="24"/>
          <w:lang w:val="fr-FR"/>
        </w:rPr>
        <w:t>Les carburants sont inflammables (</w:t>
      </w:r>
      <w:r w:rsidR="005C7DB2">
        <w:rPr>
          <w:rFonts w:ascii="Trebuchet MS" w:hAnsi="Trebuchet MS"/>
          <w:sz w:val="24"/>
          <w:lang w:val="fr-FR"/>
        </w:rPr>
        <w:t>pictogrammes</w:t>
      </w:r>
      <w:r w:rsidRPr="006625AE">
        <w:rPr>
          <w:rFonts w:ascii="Trebuchet MS" w:hAnsi="Trebuchet MS"/>
          <w:sz w:val="24"/>
          <w:lang w:val="fr-FR"/>
        </w:rPr>
        <w:t>). Un potentiel de danger d’incendie ou d’explosion est présent. Les hydrocarbures sont toxiques pour l’environnement mais ne constituent pas un danger (risque) pour les usagers</w:t>
      </w:r>
      <w:r w:rsidR="005C7DB2">
        <w:rPr>
          <w:rFonts w:ascii="Trebuchet MS" w:hAnsi="Trebuchet MS"/>
          <w:sz w:val="24"/>
          <w:lang w:val="fr-FR"/>
        </w:rPr>
        <w:t xml:space="preserve"> s’ils ne les ingèrent pas...</w:t>
      </w:r>
      <w:r w:rsidR="00E2380D" w:rsidRPr="006625AE">
        <w:rPr>
          <w:rFonts w:ascii="Trebuchet MS" w:hAnsi="Trebuchet MS"/>
          <w:sz w:val="24"/>
          <w:lang w:val="fr-FR"/>
        </w:rPr>
        <w:t>.</w:t>
      </w:r>
      <w:r w:rsidR="002E6FBB" w:rsidRPr="006625AE">
        <w:rPr>
          <w:rFonts w:ascii="Trebuchet MS" w:hAnsi="Trebuchet MS"/>
          <w:sz w:val="24"/>
          <w:lang w:val="fr-FR"/>
        </w:rPr>
        <w:t xml:space="preserve"> </w:t>
      </w:r>
      <w:r w:rsidR="00616ADF" w:rsidRPr="006625AE">
        <w:rPr>
          <w:rFonts w:ascii="Trebuchet MS" w:hAnsi="Trebuchet MS"/>
          <w:sz w:val="24"/>
          <w:lang w:val="fr-FR"/>
        </w:rPr>
        <w:t xml:space="preserve">Donc il peut y avoir des </w:t>
      </w:r>
      <w:r w:rsidR="005C7DB2" w:rsidRPr="006625AE">
        <w:rPr>
          <w:rFonts w:ascii="Trebuchet MS" w:hAnsi="Trebuchet MS"/>
          <w:sz w:val="24"/>
          <w:lang w:val="fr-FR"/>
        </w:rPr>
        <w:t>conséquences</w:t>
      </w:r>
      <w:r w:rsidR="00616ADF" w:rsidRPr="006625AE">
        <w:rPr>
          <w:rFonts w:ascii="Trebuchet MS" w:hAnsi="Trebuchet MS"/>
          <w:sz w:val="24"/>
          <w:lang w:val="fr-FR"/>
        </w:rPr>
        <w:t xml:space="preserve"> néfastes pour les personnes, leurs biens et pour l’environnement :</w:t>
      </w:r>
    </w:p>
    <w:p w14:paraId="01EC97FF" w14:textId="28BFD350" w:rsidR="00616ADF" w:rsidRPr="006625AE" w:rsidRDefault="00616ADF" w:rsidP="00616ADF">
      <w:pPr>
        <w:pStyle w:val="Paragraphedeliste"/>
        <w:numPr>
          <w:ilvl w:val="0"/>
          <w:numId w:val="17"/>
        </w:numPr>
        <w:rPr>
          <w:rFonts w:ascii="Trebuchet MS" w:hAnsi="Trebuchet MS"/>
          <w:sz w:val="24"/>
          <w:lang w:val="fr-FR"/>
        </w:rPr>
      </w:pPr>
      <w:r w:rsidRPr="006625AE">
        <w:rPr>
          <w:rFonts w:ascii="Trebuchet MS" w:hAnsi="Trebuchet MS"/>
          <w:sz w:val="24"/>
          <w:lang w:val="fr-FR"/>
        </w:rPr>
        <w:t>Pollution des sols/eaux</w:t>
      </w:r>
    </w:p>
    <w:p w14:paraId="621A6818" w14:textId="579B705F" w:rsidR="00616ADF" w:rsidRPr="006625AE" w:rsidRDefault="00616ADF" w:rsidP="00616ADF">
      <w:pPr>
        <w:pStyle w:val="Paragraphedeliste"/>
        <w:numPr>
          <w:ilvl w:val="0"/>
          <w:numId w:val="17"/>
        </w:numPr>
        <w:rPr>
          <w:rFonts w:ascii="Trebuchet MS" w:hAnsi="Trebuchet MS"/>
          <w:sz w:val="24"/>
          <w:lang w:val="fr-FR"/>
        </w:rPr>
      </w:pPr>
      <w:r w:rsidRPr="006625AE">
        <w:rPr>
          <w:rFonts w:ascii="Trebuchet MS" w:hAnsi="Trebuchet MS"/>
          <w:sz w:val="24"/>
          <w:lang w:val="fr-FR"/>
        </w:rPr>
        <w:t xml:space="preserve">Blessures (brûlures dans ce cas) </w:t>
      </w:r>
    </w:p>
    <w:p w14:paraId="342E396B" w14:textId="6042F39E" w:rsidR="00616ADF" w:rsidRPr="006625AE" w:rsidRDefault="00616ADF" w:rsidP="00C4525F">
      <w:pPr>
        <w:pStyle w:val="Paragraphedeliste"/>
        <w:numPr>
          <w:ilvl w:val="0"/>
          <w:numId w:val="17"/>
        </w:numPr>
        <w:rPr>
          <w:rFonts w:ascii="Trebuchet MS" w:hAnsi="Trebuchet MS"/>
          <w:sz w:val="24"/>
          <w:lang w:val="fr-FR"/>
        </w:rPr>
      </w:pPr>
      <w:r w:rsidRPr="006625AE">
        <w:rPr>
          <w:rFonts w:ascii="Trebuchet MS" w:hAnsi="Trebuchet MS"/>
          <w:sz w:val="24"/>
          <w:lang w:val="fr-FR"/>
        </w:rPr>
        <w:t xml:space="preserve">Décès ou blessures graves </w:t>
      </w:r>
    </w:p>
    <w:p w14:paraId="65C5869F" w14:textId="3553E181" w:rsidR="00616ADF" w:rsidRPr="006625AE" w:rsidRDefault="00616ADF" w:rsidP="00616ADF">
      <w:pPr>
        <w:pStyle w:val="Paragraphedeliste"/>
        <w:numPr>
          <w:ilvl w:val="0"/>
          <w:numId w:val="17"/>
        </w:numPr>
        <w:rPr>
          <w:rFonts w:ascii="Trebuchet MS" w:hAnsi="Trebuchet MS"/>
          <w:sz w:val="24"/>
          <w:lang w:val="fr-FR"/>
        </w:rPr>
      </w:pPr>
      <w:r w:rsidRPr="006625AE">
        <w:rPr>
          <w:rFonts w:ascii="Trebuchet MS" w:hAnsi="Trebuchet MS"/>
          <w:sz w:val="24"/>
          <w:lang w:val="fr-FR"/>
        </w:rPr>
        <w:t>Destruction de véhicules</w:t>
      </w:r>
    </w:p>
    <w:p w14:paraId="6DFECFD4" w14:textId="678AD8DE" w:rsidR="00616ADF" w:rsidRPr="006625AE" w:rsidRDefault="00616ADF" w:rsidP="00616ADF">
      <w:pPr>
        <w:pStyle w:val="Paragraphedeliste"/>
        <w:numPr>
          <w:ilvl w:val="0"/>
          <w:numId w:val="17"/>
        </w:numPr>
        <w:rPr>
          <w:rFonts w:ascii="Trebuchet MS" w:hAnsi="Trebuchet MS"/>
          <w:sz w:val="24"/>
          <w:lang w:val="fr-FR"/>
        </w:rPr>
      </w:pPr>
      <w:r w:rsidRPr="006625AE">
        <w:rPr>
          <w:rFonts w:ascii="Trebuchet MS" w:hAnsi="Trebuchet MS"/>
          <w:sz w:val="24"/>
          <w:lang w:val="fr-FR"/>
        </w:rPr>
        <w:t>Dommages aux infrastructures</w:t>
      </w:r>
    </w:p>
    <w:p w14:paraId="54AEB9DA" w14:textId="6ACE8419" w:rsidR="00616ADF" w:rsidRPr="006625AE" w:rsidRDefault="00616ADF" w:rsidP="00616ADF">
      <w:pPr>
        <w:pStyle w:val="Paragraphedeliste"/>
        <w:numPr>
          <w:ilvl w:val="0"/>
          <w:numId w:val="17"/>
        </w:numPr>
        <w:rPr>
          <w:rFonts w:ascii="Trebuchet MS" w:hAnsi="Trebuchet MS"/>
          <w:sz w:val="24"/>
          <w:lang w:val="fr-FR"/>
        </w:rPr>
      </w:pPr>
      <w:r w:rsidRPr="006625AE">
        <w:rPr>
          <w:rFonts w:ascii="Trebuchet MS" w:hAnsi="Trebuchet MS"/>
          <w:sz w:val="24"/>
          <w:lang w:val="fr-FR"/>
        </w:rPr>
        <w:t>Destruction des infrastructures et de ce qui s’y trouve</w:t>
      </w:r>
    </w:p>
    <w:p w14:paraId="629BE45B" w14:textId="77777777" w:rsidR="002E6FBB" w:rsidRPr="006625AE" w:rsidRDefault="002E6FBB" w:rsidP="00D35D12">
      <w:pPr>
        <w:rPr>
          <w:rFonts w:ascii="Trebuchet MS" w:hAnsi="Trebuchet MS"/>
          <w:sz w:val="24"/>
          <w:lang w:val="fr-FR"/>
        </w:rPr>
      </w:pPr>
    </w:p>
    <w:p w14:paraId="234419C4" w14:textId="77777777" w:rsidR="00246FD0" w:rsidRPr="006625AE" w:rsidRDefault="00246FD0" w:rsidP="00D35D12">
      <w:pPr>
        <w:rPr>
          <w:rFonts w:ascii="Trebuchet MS" w:hAnsi="Trebuchet MS"/>
          <w:i/>
          <w:iCs/>
          <w:sz w:val="24"/>
          <w:u w:val="single"/>
          <w:lang w:val="fr-FR"/>
        </w:rPr>
      </w:pPr>
      <w:r w:rsidRPr="006625AE">
        <w:rPr>
          <w:rFonts w:ascii="Trebuchet MS" w:hAnsi="Trebuchet MS"/>
          <w:i/>
          <w:iCs/>
          <w:sz w:val="24"/>
          <w:u w:val="single"/>
          <w:lang w:val="fr-FR"/>
        </w:rPr>
        <w:t>Niveaux de gravité et de fréquence</w:t>
      </w:r>
    </w:p>
    <w:tbl>
      <w:tblPr>
        <w:tblStyle w:val="Grilledutableau"/>
        <w:tblW w:w="0" w:type="auto"/>
        <w:tblLook w:val="04A0" w:firstRow="1" w:lastRow="0" w:firstColumn="1" w:lastColumn="0" w:noHBand="0" w:noVBand="1"/>
      </w:tblPr>
      <w:tblGrid>
        <w:gridCol w:w="3146"/>
        <w:gridCol w:w="3147"/>
        <w:gridCol w:w="3147"/>
      </w:tblGrid>
      <w:tr w:rsidR="00616ADF" w:rsidRPr="006625AE" w14:paraId="6137849B" w14:textId="77777777" w:rsidTr="00616ADF">
        <w:tc>
          <w:tcPr>
            <w:tcW w:w="3146" w:type="dxa"/>
          </w:tcPr>
          <w:p w14:paraId="7CC7BCD4" w14:textId="678B62E1" w:rsidR="00616ADF" w:rsidRPr="006625AE" w:rsidRDefault="00404A57" w:rsidP="00D35D12">
            <w:pPr>
              <w:rPr>
                <w:rFonts w:ascii="Trebuchet MS" w:hAnsi="Trebuchet MS"/>
                <w:b/>
                <w:bCs/>
                <w:sz w:val="20"/>
                <w:szCs w:val="18"/>
                <w:lang w:val="fr-FR"/>
              </w:rPr>
            </w:pPr>
            <w:r w:rsidRPr="006625AE">
              <w:rPr>
                <w:rFonts w:ascii="Trebuchet MS" w:hAnsi="Trebuchet MS"/>
                <w:b/>
                <w:bCs/>
                <w:sz w:val="20"/>
                <w:szCs w:val="18"/>
                <w:lang w:val="fr-FR"/>
              </w:rPr>
              <w:t>G</w:t>
            </w:r>
            <w:r w:rsidR="00616ADF" w:rsidRPr="006625AE">
              <w:rPr>
                <w:rFonts w:ascii="Trebuchet MS" w:hAnsi="Trebuchet MS"/>
                <w:b/>
                <w:bCs/>
                <w:sz w:val="20"/>
                <w:szCs w:val="18"/>
                <w:lang w:val="fr-FR"/>
              </w:rPr>
              <w:t>ravité</w:t>
            </w:r>
          </w:p>
        </w:tc>
        <w:tc>
          <w:tcPr>
            <w:tcW w:w="3147" w:type="dxa"/>
          </w:tcPr>
          <w:p w14:paraId="15A410B2" w14:textId="6DE8F94A" w:rsidR="00616ADF" w:rsidRPr="006625AE" w:rsidRDefault="00616ADF" w:rsidP="00D35D12">
            <w:pPr>
              <w:rPr>
                <w:rFonts w:ascii="Trebuchet MS" w:hAnsi="Trebuchet MS"/>
                <w:sz w:val="20"/>
                <w:szCs w:val="18"/>
                <w:lang w:val="fr-FR"/>
              </w:rPr>
            </w:pPr>
            <w:r w:rsidRPr="006625AE">
              <w:rPr>
                <w:rFonts w:ascii="Trebuchet MS" w:hAnsi="Trebuchet MS"/>
                <w:sz w:val="20"/>
                <w:szCs w:val="18"/>
                <w:lang w:val="fr-FR"/>
              </w:rPr>
              <w:t xml:space="preserve">Description des </w:t>
            </w:r>
            <w:proofErr w:type="spellStart"/>
            <w:r w:rsidRPr="006625AE">
              <w:rPr>
                <w:rFonts w:ascii="Trebuchet MS" w:hAnsi="Trebuchet MS"/>
                <w:sz w:val="20"/>
                <w:szCs w:val="18"/>
                <w:lang w:val="fr-FR"/>
              </w:rPr>
              <w:t>csques</w:t>
            </w:r>
            <w:proofErr w:type="spellEnd"/>
          </w:p>
        </w:tc>
        <w:tc>
          <w:tcPr>
            <w:tcW w:w="3147" w:type="dxa"/>
          </w:tcPr>
          <w:p w14:paraId="522143EC" w14:textId="53148B96" w:rsidR="00616ADF" w:rsidRPr="006625AE" w:rsidRDefault="00616ADF" w:rsidP="00D35D12">
            <w:pPr>
              <w:rPr>
                <w:rFonts w:ascii="Trebuchet MS" w:hAnsi="Trebuchet MS"/>
                <w:sz w:val="20"/>
                <w:szCs w:val="18"/>
                <w:lang w:val="fr-FR"/>
              </w:rPr>
            </w:pPr>
            <w:r w:rsidRPr="006625AE">
              <w:rPr>
                <w:rFonts w:ascii="Trebuchet MS" w:hAnsi="Trebuchet MS"/>
                <w:sz w:val="20"/>
                <w:szCs w:val="18"/>
                <w:lang w:val="fr-FR"/>
              </w:rPr>
              <w:t>Exemple d’accident</w:t>
            </w:r>
          </w:p>
        </w:tc>
      </w:tr>
      <w:tr w:rsidR="00616ADF" w:rsidRPr="006625AE" w14:paraId="4B5CF5A2" w14:textId="77777777" w:rsidTr="00616ADF">
        <w:tc>
          <w:tcPr>
            <w:tcW w:w="3146" w:type="dxa"/>
          </w:tcPr>
          <w:p w14:paraId="29E72047" w14:textId="2710979B" w:rsidR="00616ADF" w:rsidRPr="006625AE" w:rsidRDefault="00616ADF" w:rsidP="00D35D12">
            <w:pPr>
              <w:rPr>
                <w:rFonts w:ascii="Trebuchet MS" w:hAnsi="Trebuchet MS"/>
                <w:sz w:val="20"/>
                <w:szCs w:val="18"/>
                <w:lang w:val="fr-FR"/>
              </w:rPr>
            </w:pPr>
            <w:proofErr w:type="gramStart"/>
            <w:r w:rsidRPr="006625AE">
              <w:rPr>
                <w:rFonts w:ascii="Trebuchet MS" w:hAnsi="Trebuchet MS"/>
                <w:sz w:val="20"/>
                <w:szCs w:val="18"/>
                <w:lang w:val="fr-FR"/>
              </w:rPr>
              <w:t>mineur</w:t>
            </w:r>
            <w:proofErr w:type="gramEnd"/>
          </w:p>
        </w:tc>
        <w:tc>
          <w:tcPr>
            <w:tcW w:w="3147" w:type="dxa"/>
          </w:tcPr>
          <w:p w14:paraId="22CE01D6" w14:textId="74EFCA34" w:rsidR="00616ADF" w:rsidRPr="006625AE" w:rsidRDefault="00C4525F" w:rsidP="00D35D12">
            <w:pPr>
              <w:rPr>
                <w:rFonts w:ascii="Trebuchet MS" w:hAnsi="Trebuchet MS"/>
                <w:sz w:val="20"/>
                <w:szCs w:val="18"/>
                <w:lang w:val="fr-FR"/>
              </w:rPr>
            </w:pPr>
            <w:r w:rsidRPr="006625AE">
              <w:rPr>
                <w:rFonts w:ascii="Trebuchet MS" w:hAnsi="Trebuchet MS"/>
                <w:sz w:val="20"/>
                <w:szCs w:val="18"/>
                <w:lang w:val="fr-FR"/>
              </w:rPr>
              <w:t>1</w:t>
            </w:r>
          </w:p>
        </w:tc>
        <w:tc>
          <w:tcPr>
            <w:tcW w:w="3147" w:type="dxa"/>
          </w:tcPr>
          <w:p w14:paraId="54293181" w14:textId="697D663B" w:rsidR="00616ADF" w:rsidRPr="006625AE" w:rsidRDefault="00C4525F" w:rsidP="00D35D12">
            <w:pPr>
              <w:rPr>
                <w:rFonts w:ascii="Trebuchet MS" w:hAnsi="Trebuchet MS"/>
                <w:sz w:val="20"/>
                <w:szCs w:val="18"/>
                <w:lang w:val="fr-FR"/>
              </w:rPr>
            </w:pPr>
            <w:r w:rsidRPr="006625AE">
              <w:rPr>
                <w:rFonts w:ascii="Trebuchet MS" w:hAnsi="Trebuchet MS"/>
                <w:sz w:val="20"/>
                <w:szCs w:val="18"/>
                <w:lang w:val="fr-FR"/>
              </w:rPr>
              <w:t>Fuite (petite) non enflammée</w:t>
            </w:r>
          </w:p>
        </w:tc>
      </w:tr>
      <w:tr w:rsidR="00616ADF" w:rsidRPr="006625AE" w14:paraId="281F13C4" w14:textId="77777777" w:rsidTr="00616ADF">
        <w:tc>
          <w:tcPr>
            <w:tcW w:w="3146" w:type="dxa"/>
          </w:tcPr>
          <w:p w14:paraId="4848248A" w14:textId="32AC3B5E" w:rsidR="00616ADF" w:rsidRPr="006625AE" w:rsidRDefault="00616ADF" w:rsidP="00D35D12">
            <w:pPr>
              <w:rPr>
                <w:rFonts w:ascii="Trebuchet MS" w:hAnsi="Trebuchet MS"/>
                <w:sz w:val="20"/>
                <w:szCs w:val="18"/>
                <w:lang w:val="fr-FR"/>
              </w:rPr>
            </w:pPr>
            <w:proofErr w:type="gramStart"/>
            <w:r w:rsidRPr="006625AE">
              <w:rPr>
                <w:rFonts w:ascii="Trebuchet MS" w:hAnsi="Trebuchet MS"/>
                <w:sz w:val="20"/>
                <w:szCs w:val="18"/>
                <w:lang w:val="fr-FR"/>
              </w:rPr>
              <w:t>significatif</w:t>
            </w:r>
            <w:proofErr w:type="gramEnd"/>
          </w:p>
        </w:tc>
        <w:tc>
          <w:tcPr>
            <w:tcW w:w="3147" w:type="dxa"/>
          </w:tcPr>
          <w:p w14:paraId="12AE9010" w14:textId="65357335" w:rsidR="00616ADF" w:rsidRPr="006625AE" w:rsidRDefault="006C1461" w:rsidP="00D35D12">
            <w:pPr>
              <w:rPr>
                <w:rFonts w:ascii="Trebuchet MS" w:hAnsi="Trebuchet MS"/>
                <w:sz w:val="20"/>
                <w:szCs w:val="18"/>
                <w:lang w:val="fr-FR"/>
              </w:rPr>
            </w:pPr>
            <w:r>
              <w:rPr>
                <w:rFonts w:ascii="Trebuchet MS" w:hAnsi="Trebuchet MS"/>
                <w:sz w:val="20"/>
                <w:szCs w:val="18"/>
                <w:lang w:val="fr-FR"/>
              </w:rPr>
              <w:t>5</w:t>
            </w:r>
          </w:p>
        </w:tc>
        <w:tc>
          <w:tcPr>
            <w:tcW w:w="3147" w:type="dxa"/>
          </w:tcPr>
          <w:p w14:paraId="4DD965B1" w14:textId="457F9EE8" w:rsidR="00616ADF" w:rsidRPr="006625AE" w:rsidRDefault="00C4525F" w:rsidP="00D35D12">
            <w:pPr>
              <w:rPr>
                <w:rFonts w:ascii="Trebuchet MS" w:hAnsi="Trebuchet MS"/>
                <w:sz w:val="20"/>
                <w:szCs w:val="18"/>
                <w:lang w:val="fr-FR"/>
              </w:rPr>
            </w:pPr>
            <w:r w:rsidRPr="006625AE">
              <w:rPr>
                <w:rFonts w:ascii="Trebuchet MS" w:hAnsi="Trebuchet MS"/>
                <w:sz w:val="20"/>
                <w:szCs w:val="18"/>
                <w:lang w:val="fr-FR"/>
              </w:rPr>
              <w:t>Incendie localisé</w:t>
            </w:r>
          </w:p>
        </w:tc>
      </w:tr>
      <w:tr w:rsidR="00616ADF" w:rsidRPr="006625AE" w14:paraId="60143B00" w14:textId="77777777" w:rsidTr="00616ADF">
        <w:tc>
          <w:tcPr>
            <w:tcW w:w="3146" w:type="dxa"/>
          </w:tcPr>
          <w:p w14:paraId="4B45FF39" w14:textId="66DC9856" w:rsidR="00616ADF" w:rsidRPr="006625AE" w:rsidRDefault="00616ADF" w:rsidP="00D35D12">
            <w:pPr>
              <w:rPr>
                <w:rFonts w:ascii="Trebuchet MS" w:hAnsi="Trebuchet MS"/>
                <w:sz w:val="20"/>
                <w:szCs w:val="18"/>
                <w:lang w:val="fr-FR"/>
              </w:rPr>
            </w:pPr>
            <w:proofErr w:type="gramStart"/>
            <w:r w:rsidRPr="006625AE">
              <w:rPr>
                <w:rFonts w:ascii="Trebuchet MS" w:hAnsi="Trebuchet MS"/>
                <w:sz w:val="20"/>
                <w:szCs w:val="18"/>
                <w:lang w:val="fr-FR"/>
              </w:rPr>
              <w:t>grave</w:t>
            </w:r>
            <w:proofErr w:type="gramEnd"/>
          </w:p>
        </w:tc>
        <w:tc>
          <w:tcPr>
            <w:tcW w:w="3147" w:type="dxa"/>
          </w:tcPr>
          <w:p w14:paraId="575D1050" w14:textId="45A0A639" w:rsidR="00616ADF" w:rsidRPr="006625AE" w:rsidRDefault="00404A57" w:rsidP="00D35D12">
            <w:pPr>
              <w:rPr>
                <w:rFonts w:ascii="Trebuchet MS" w:hAnsi="Trebuchet MS"/>
                <w:sz w:val="20"/>
                <w:szCs w:val="18"/>
                <w:lang w:val="fr-FR"/>
              </w:rPr>
            </w:pPr>
            <w:r w:rsidRPr="006625AE">
              <w:rPr>
                <w:rFonts w:ascii="Trebuchet MS" w:hAnsi="Trebuchet MS"/>
                <w:sz w:val="20"/>
                <w:szCs w:val="18"/>
                <w:lang w:val="fr-FR"/>
              </w:rPr>
              <w:t>4</w:t>
            </w:r>
            <w:r w:rsidR="00C4525F" w:rsidRPr="006625AE">
              <w:rPr>
                <w:rFonts w:ascii="Trebuchet MS" w:hAnsi="Trebuchet MS"/>
                <w:sz w:val="20"/>
                <w:szCs w:val="18"/>
                <w:lang w:val="fr-FR"/>
              </w:rPr>
              <w:t>+</w:t>
            </w:r>
            <w:r w:rsidRPr="006625AE">
              <w:rPr>
                <w:rFonts w:ascii="Trebuchet MS" w:hAnsi="Trebuchet MS"/>
                <w:sz w:val="20"/>
                <w:szCs w:val="18"/>
                <w:lang w:val="fr-FR"/>
              </w:rPr>
              <w:t>2</w:t>
            </w:r>
          </w:p>
        </w:tc>
        <w:tc>
          <w:tcPr>
            <w:tcW w:w="3147" w:type="dxa"/>
          </w:tcPr>
          <w:p w14:paraId="2847A867" w14:textId="695D4ABF" w:rsidR="00616ADF" w:rsidRPr="006625AE" w:rsidRDefault="00C4525F" w:rsidP="00D35D12">
            <w:pPr>
              <w:rPr>
                <w:rFonts w:ascii="Trebuchet MS" w:hAnsi="Trebuchet MS"/>
                <w:sz w:val="20"/>
                <w:szCs w:val="18"/>
                <w:lang w:val="fr-FR"/>
              </w:rPr>
            </w:pPr>
            <w:r w:rsidRPr="006625AE">
              <w:rPr>
                <w:rFonts w:ascii="Trebuchet MS" w:hAnsi="Trebuchet MS"/>
                <w:sz w:val="20"/>
                <w:szCs w:val="18"/>
                <w:lang w:val="fr-FR"/>
              </w:rPr>
              <w:t>Incendie de qqs véhicule</w:t>
            </w:r>
            <w:r w:rsidR="00404A57" w:rsidRPr="006625AE">
              <w:rPr>
                <w:rFonts w:ascii="Trebuchet MS" w:hAnsi="Trebuchet MS"/>
                <w:sz w:val="20"/>
                <w:szCs w:val="18"/>
                <w:lang w:val="fr-FR"/>
              </w:rPr>
              <w:t>s</w:t>
            </w:r>
          </w:p>
        </w:tc>
      </w:tr>
      <w:tr w:rsidR="00616ADF" w:rsidRPr="006625AE" w14:paraId="06426DFF" w14:textId="77777777" w:rsidTr="00616ADF">
        <w:tc>
          <w:tcPr>
            <w:tcW w:w="3146" w:type="dxa"/>
          </w:tcPr>
          <w:p w14:paraId="03286910" w14:textId="3C3D2549" w:rsidR="00616ADF" w:rsidRPr="006625AE" w:rsidRDefault="00616ADF" w:rsidP="00D35D12">
            <w:pPr>
              <w:rPr>
                <w:rFonts w:ascii="Trebuchet MS" w:hAnsi="Trebuchet MS"/>
                <w:sz w:val="20"/>
                <w:szCs w:val="18"/>
                <w:lang w:val="fr-FR"/>
              </w:rPr>
            </w:pPr>
            <w:r w:rsidRPr="006625AE">
              <w:rPr>
                <w:rFonts w:ascii="Trebuchet MS" w:hAnsi="Trebuchet MS"/>
                <w:sz w:val="20"/>
                <w:szCs w:val="18"/>
                <w:lang w:val="fr-FR"/>
              </w:rPr>
              <w:t>Très grave</w:t>
            </w:r>
          </w:p>
        </w:tc>
        <w:tc>
          <w:tcPr>
            <w:tcW w:w="3147" w:type="dxa"/>
          </w:tcPr>
          <w:p w14:paraId="40533A2B" w14:textId="3D41B5EB" w:rsidR="00616ADF" w:rsidRPr="006625AE" w:rsidRDefault="00404A57" w:rsidP="00D35D12">
            <w:pPr>
              <w:rPr>
                <w:rFonts w:ascii="Trebuchet MS" w:hAnsi="Trebuchet MS"/>
                <w:sz w:val="20"/>
                <w:szCs w:val="18"/>
                <w:lang w:val="fr-FR"/>
              </w:rPr>
            </w:pPr>
            <w:r w:rsidRPr="006625AE">
              <w:rPr>
                <w:rFonts w:ascii="Trebuchet MS" w:hAnsi="Trebuchet MS"/>
                <w:sz w:val="20"/>
                <w:szCs w:val="18"/>
                <w:lang w:val="fr-FR"/>
              </w:rPr>
              <w:t>6</w:t>
            </w:r>
            <w:r w:rsidR="00C4525F" w:rsidRPr="006625AE">
              <w:rPr>
                <w:rFonts w:ascii="Trebuchet MS" w:hAnsi="Trebuchet MS"/>
                <w:sz w:val="20"/>
                <w:szCs w:val="18"/>
                <w:lang w:val="fr-FR"/>
              </w:rPr>
              <w:t>+3</w:t>
            </w:r>
          </w:p>
        </w:tc>
        <w:tc>
          <w:tcPr>
            <w:tcW w:w="3147" w:type="dxa"/>
          </w:tcPr>
          <w:p w14:paraId="53EB55AB" w14:textId="417FD9D5" w:rsidR="00616ADF" w:rsidRPr="006625AE" w:rsidRDefault="00C4525F" w:rsidP="00D35D12">
            <w:pPr>
              <w:rPr>
                <w:rFonts w:ascii="Trebuchet MS" w:hAnsi="Trebuchet MS"/>
                <w:sz w:val="20"/>
                <w:szCs w:val="18"/>
                <w:lang w:val="fr-FR"/>
              </w:rPr>
            </w:pPr>
            <w:r w:rsidRPr="006625AE">
              <w:rPr>
                <w:rFonts w:ascii="Trebuchet MS" w:hAnsi="Trebuchet MS"/>
                <w:sz w:val="20"/>
                <w:szCs w:val="18"/>
                <w:lang w:val="fr-FR"/>
              </w:rPr>
              <w:t>Incendie généralisé</w:t>
            </w:r>
          </w:p>
        </w:tc>
      </w:tr>
    </w:tbl>
    <w:p w14:paraId="599A26C2" w14:textId="76135CFB" w:rsidR="00246FD0" w:rsidRPr="006625AE" w:rsidRDefault="00246FD0" w:rsidP="00D35D12">
      <w:pPr>
        <w:rPr>
          <w:rFonts w:ascii="Trebuchet MS" w:hAnsi="Trebuchet MS"/>
          <w:sz w:val="24"/>
          <w:lang w:val="fr-FR"/>
        </w:rPr>
      </w:pPr>
    </w:p>
    <w:tbl>
      <w:tblPr>
        <w:tblStyle w:val="Grilledutableau"/>
        <w:tblW w:w="0" w:type="auto"/>
        <w:tblLook w:val="04A0" w:firstRow="1" w:lastRow="0" w:firstColumn="1" w:lastColumn="0" w:noHBand="0" w:noVBand="1"/>
      </w:tblPr>
      <w:tblGrid>
        <w:gridCol w:w="4720"/>
        <w:gridCol w:w="4720"/>
      </w:tblGrid>
      <w:tr w:rsidR="00404A57" w:rsidRPr="001E61F7" w14:paraId="54899B81" w14:textId="77777777" w:rsidTr="00404A57">
        <w:tc>
          <w:tcPr>
            <w:tcW w:w="4720" w:type="dxa"/>
          </w:tcPr>
          <w:p w14:paraId="3D3E49DD" w14:textId="5DAA6EC5" w:rsidR="00404A57" w:rsidRPr="001E61F7" w:rsidRDefault="00404A57" w:rsidP="00D35D12">
            <w:pPr>
              <w:rPr>
                <w:rFonts w:ascii="Trebuchet MS" w:hAnsi="Trebuchet MS"/>
                <w:b/>
                <w:bCs/>
                <w:sz w:val="20"/>
                <w:szCs w:val="18"/>
                <w:lang w:val="fr-FR"/>
              </w:rPr>
            </w:pPr>
            <w:r w:rsidRPr="001E61F7">
              <w:rPr>
                <w:rFonts w:ascii="Trebuchet MS" w:hAnsi="Trebuchet MS"/>
                <w:b/>
                <w:bCs/>
                <w:sz w:val="20"/>
                <w:szCs w:val="18"/>
                <w:lang w:val="fr-FR"/>
              </w:rPr>
              <w:t>Probabilité</w:t>
            </w:r>
          </w:p>
        </w:tc>
        <w:tc>
          <w:tcPr>
            <w:tcW w:w="4720" w:type="dxa"/>
          </w:tcPr>
          <w:p w14:paraId="19A470D7" w14:textId="1F0369D2"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Fréquence</w:t>
            </w:r>
          </w:p>
        </w:tc>
      </w:tr>
      <w:tr w:rsidR="00404A57" w:rsidRPr="001E61F7" w14:paraId="32EC5D4F" w14:textId="77777777" w:rsidTr="00404A57">
        <w:tc>
          <w:tcPr>
            <w:tcW w:w="4720" w:type="dxa"/>
          </w:tcPr>
          <w:p w14:paraId="3E1F94EE" w14:textId="6FD1BD56"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Fréquent /peu fréquent</w:t>
            </w:r>
          </w:p>
        </w:tc>
        <w:tc>
          <w:tcPr>
            <w:tcW w:w="4720" w:type="dxa"/>
          </w:tcPr>
          <w:p w14:paraId="5CA14BF8" w14:textId="07D85DC7" w:rsidR="00404A57" w:rsidRPr="001E61F7" w:rsidRDefault="001E61F7" w:rsidP="00D35D12">
            <w:pPr>
              <w:rPr>
                <w:rFonts w:ascii="Trebuchet MS" w:hAnsi="Trebuchet MS"/>
                <w:sz w:val="20"/>
                <w:szCs w:val="18"/>
                <w:lang w:val="fr-FR"/>
              </w:rPr>
            </w:pPr>
            <w:r>
              <w:rPr>
                <w:rFonts w:ascii="Trebuchet MS" w:hAnsi="Trebuchet MS"/>
                <w:sz w:val="20"/>
                <w:szCs w:val="18"/>
                <w:lang w:val="fr-FR"/>
              </w:rPr>
              <w:t>Quelques fois par millénaire</w:t>
            </w:r>
            <w:r w:rsidR="00404A57" w:rsidRPr="001E61F7">
              <w:rPr>
                <w:rFonts w:ascii="Trebuchet MS" w:hAnsi="Trebuchet MS"/>
                <w:sz w:val="20"/>
                <w:szCs w:val="18"/>
                <w:lang w:val="fr-FR"/>
              </w:rPr>
              <w:t xml:space="preserve"> </w:t>
            </w:r>
          </w:p>
        </w:tc>
      </w:tr>
      <w:tr w:rsidR="00404A57" w:rsidRPr="001E61F7" w14:paraId="510089A4" w14:textId="77777777" w:rsidTr="00404A57">
        <w:tc>
          <w:tcPr>
            <w:tcW w:w="4720" w:type="dxa"/>
          </w:tcPr>
          <w:p w14:paraId="30C46EF9" w14:textId="2DD344B7"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Rare</w:t>
            </w:r>
          </w:p>
        </w:tc>
        <w:tc>
          <w:tcPr>
            <w:tcW w:w="4720" w:type="dxa"/>
          </w:tcPr>
          <w:p w14:paraId="7AE22709" w14:textId="01787DC7"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 xml:space="preserve">Qqs fois par </w:t>
            </w:r>
            <w:r w:rsidR="001E61F7">
              <w:rPr>
                <w:rFonts w:ascii="Trebuchet MS" w:hAnsi="Trebuchet MS"/>
                <w:sz w:val="20"/>
                <w:szCs w:val="18"/>
                <w:lang w:val="fr-FR"/>
              </w:rPr>
              <w:t>10 000 ans</w:t>
            </w:r>
          </w:p>
        </w:tc>
      </w:tr>
      <w:tr w:rsidR="00404A57" w:rsidRPr="001E61F7" w14:paraId="11FAF7F5" w14:textId="77777777" w:rsidTr="00404A57">
        <w:tc>
          <w:tcPr>
            <w:tcW w:w="4720" w:type="dxa"/>
          </w:tcPr>
          <w:p w14:paraId="1CAD3EB5" w14:textId="27A38FF6"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Très rare</w:t>
            </w:r>
          </w:p>
        </w:tc>
        <w:tc>
          <w:tcPr>
            <w:tcW w:w="4720" w:type="dxa"/>
          </w:tcPr>
          <w:p w14:paraId="3D4B6F55" w14:textId="4F77B510"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 xml:space="preserve">Qqs fois par </w:t>
            </w:r>
            <w:r w:rsidR="009348B2">
              <w:rPr>
                <w:rFonts w:ascii="Trebuchet MS" w:hAnsi="Trebuchet MS"/>
                <w:sz w:val="20"/>
                <w:szCs w:val="18"/>
                <w:lang w:val="fr-FR"/>
              </w:rPr>
              <w:t>100 000 ans</w:t>
            </w:r>
          </w:p>
        </w:tc>
      </w:tr>
      <w:tr w:rsidR="00404A57" w:rsidRPr="001E61F7" w14:paraId="6BF712B8" w14:textId="77777777" w:rsidTr="00404A57">
        <w:tc>
          <w:tcPr>
            <w:tcW w:w="4720" w:type="dxa"/>
          </w:tcPr>
          <w:p w14:paraId="640730F1" w14:textId="55DA9931"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Extrêmement rare</w:t>
            </w:r>
          </w:p>
        </w:tc>
        <w:tc>
          <w:tcPr>
            <w:tcW w:w="4720" w:type="dxa"/>
          </w:tcPr>
          <w:p w14:paraId="02ED7D93" w14:textId="5E9636AA" w:rsidR="00404A57" w:rsidRPr="001E61F7" w:rsidRDefault="00404A57" w:rsidP="00D35D12">
            <w:pPr>
              <w:rPr>
                <w:rFonts w:ascii="Trebuchet MS" w:hAnsi="Trebuchet MS"/>
                <w:sz w:val="20"/>
                <w:szCs w:val="18"/>
                <w:lang w:val="fr-FR"/>
              </w:rPr>
            </w:pPr>
            <w:r w:rsidRPr="001E61F7">
              <w:rPr>
                <w:rFonts w:ascii="Trebuchet MS" w:hAnsi="Trebuchet MS"/>
                <w:sz w:val="20"/>
                <w:szCs w:val="18"/>
                <w:lang w:val="fr-FR"/>
              </w:rPr>
              <w:t xml:space="preserve">Qqs fois par </w:t>
            </w:r>
            <w:r w:rsidR="001E61F7">
              <w:rPr>
                <w:rFonts w:ascii="Trebuchet MS" w:hAnsi="Trebuchet MS"/>
                <w:sz w:val="20"/>
                <w:szCs w:val="18"/>
                <w:lang w:val="fr-FR"/>
              </w:rPr>
              <w:t>millions d’années</w:t>
            </w:r>
          </w:p>
        </w:tc>
      </w:tr>
    </w:tbl>
    <w:p w14:paraId="5FE30710" w14:textId="54A9D143" w:rsidR="00404A57" w:rsidRPr="006625AE" w:rsidRDefault="00404A57" w:rsidP="00D35D12">
      <w:pPr>
        <w:rPr>
          <w:rFonts w:ascii="Trebuchet MS" w:hAnsi="Trebuchet MS"/>
          <w:sz w:val="24"/>
          <w:lang w:val="fr-FR"/>
        </w:rPr>
      </w:pPr>
    </w:p>
    <w:p w14:paraId="6C6A1BF7" w14:textId="4115BF50" w:rsidR="00663872" w:rsidRDefault="00FA2259" w:rsidP="00D35D12">
      <w:pPr>
        <w:rPr>
          <w:rFonts w:ascii="Trebuchet MS" w:hAnsi="Trebuchet MS"/>
          <w:sz w:val="24"/>
          <w:lang w:val="fr-FR"/>
        </w:rPr>
      </w:pPr>
      <w:r w:rsidRPr="006625AE">
        <w:rPr>
          <w:rFonts w:ascii="Trebuchet MS" w:hAnsi="Trebuchet MS"/>
          <w:sz w:val="24"/>
          <w:lang w:val="fr-FR"/>
        </w:rPr>
        <w:t>Le temps cumulé de pr</w:t>
      </w:r>
      <w:r w:rsidR="006625AE">
        <w:rPr>
          <w:rFonts w:ascii="Trebuchet MS" w:hAnsi="Trebuchet MS"/>
          <w:sz w:val="24"/>
          <w:lang w:val="fr-FR"/>
        </w:rPr>
        <w:t>é</w:t>
      </w:r>
      <w:r w:rsidRPr="006625AE">
        <w:rPr>
          <w:rFonts w:ascii="Trebuchet MS" w:hAnsi="Trebuchet MS"/>
          <w:sz w:val="24"/>
          <w:lang w:val="fr-FR"/>
        </w:rPr>
        <w:t>sence de personnes dans la station est chaque jour de 1000 x 1/</w:t>
      </w:r>
      <w:r w:rsidR="006625AE">
        <w:rPr>
          <w:rFonts w:ascii="Trebuchet MS" w:hAnsi="Trebuchet MS"/>
          <w:sz w:val="24"/>
          <w:lang w:val="fr-FR"/>
        </w:rPr>
        <w:t>2</w:t>
      </w:r>
      <w:r w:rsidRPr="006625AE">
        <w:rPr>
          <w:rFonts w:ascii="Trebuchet MS" w:hAnsi="Trebuchet MS"/>
          <w:sz w:val="24"/>
          <w:lang w:val="fr-FR"/>
        </w:rPr>
        <w:t xml:space="preserve"> = </w:t>
      </w:r>
      <w:r w:rsidR="006625AE">
        <w:rPr>
          <w:rFonts w:ascii="Trebuchet MS" w:hAnsi="Trebuchet MS"/>
          <w:sz w:val="24"/>
          <w:lang w:val="fr-FR"/>
        </w:rPr>
        <w:t>500</w:t>
      </w:r>
      <w:r w:rsidRPr="006625AE">
        <w:rPr>
          <w:rFonts w:ascii="Trebuchet MS" w:hAnsi="Trebuchet MS"/>
          <w:sz w:val="24"/>
          <w:lang w:val="fr-FR"/>
        </w:rPr>
        <w:t xml:space="preserve"> h (1/</w:t>
      </w:r>
      <w:r w:rsidR="006625AE">
        <w:rPr>
          <w:rFonts w:ascii="Trebuchet MS" w:hAnsi="Trebuchet MS"/>
          <w:sz w:val="24"/>
          <w:lang w:val="fr-FR"/>
        </w:rPr>
        <w:t>2</w:t>
      </w:r>
      <w:r w:rsidRPr="006625AE">
        <w:rPr>
          <w:rFonts w:ascii="Trebuchet MS" w:hAnsi="Trebuchet MS"/>
          <w:sz w:val="24"/>
          <w:lang w:val="fr-FR"/>
        </w:rPr>
        <w:t xml:space="preserve"> d’heure=</w:t>
      </w:r>
      <w:r w:rsidR="006625AE">
        <w:rPr>
          <w:rFonts w:ascii="Trebuchet MS" w:hAnsi="Trebuchet MS"/>
          <w:sz w:val="24"/>
          <w:lang w:val="fr-FR"/>
        </w:rPr>
        <w:t>3</w:t>
      </w:r>
      <w:r w:rsidRPr="006625AE">
        <w:rPr>
          <w:rFonts w:ascii="Trebuchet MS" w:hAnsi="Trebuchet MS"/>
          <w:sz w:val="24"/>
          <w:lang w:val="fr-FR"/>
        </w:rPr>
        <w:t xml:space="preserve">0mn). En rapportant à la durée de la journée (24h par personne) on trouve qu’en </w:t>
      </w:r>
      <w:r w:rsidR="005C7DB2">
        <w:rPr>
          <w:rFonts w:ascii="Trebuchet MS" w:hAnsi="Trebuchet MS"/>
          <w:sz w:val="24"/>
          <w:lang w:val="fr-FR"/>
        </w:rPr>
        <w:t>m</w:t>
      </w:r>
      <w:r w:rsidRPr="006625AE">
        <w:rPr>
          <w:rFonts w:ascii="Trebuchet MS" w:hAnsi="Trebuchet MS"/>
          <w:sz w:val="24"/>
          <w:lang w:val="fr-FR"/>
        </w:rPr>
        <w:t xml:space="preserve">oyenne </w:t>
      </w:r>
      <w:r w:rsidR="006625AE">
        <w:rPr>
          <w:rFonts w:ascii="Trebuchet MS" w:hAnsi="Trebuchet MS"/>
          <w:sz w:val="24"/>
          <w:lang w:val="fr-FR"/>
        </w:rPr>
        <w:t>20</w:t>
      </w:r>
      <w:r w:rsidRPr="006625AE">
        <w:rPr>
          <w:rFonts w:ascii="Trebuchet MS" w:hAnsi="Trebuchet MS"/>
          <w:sz w:val="24"/>
          <w:lang w:val="fr-FR"/>
        </w:rPr>
        <w:t xml:space="preserve"> personnes (clients) sont pr</w:t>
      </w:r>
      <w:r w:rsidR="006625AE">
        <w:rPr>
          <w:rFonts w:ascii="Trebuchet MS" w:hAnsi="Trebuchet MS"/>
          <w:sz w:val="24"/>
          <w:lang w:val="fr-FR"/>
        </w:rPr>
        <w:t>é</w:t>
      </w:r>
      <w:r w:rsidRPr="006625AE">
        <w:rPr>
          <w:rFonts w:ascii="Trebuchet MS" w:hAnsi="Trebuchet MS"/>
          <w:sz w:val="24"/>
          <w:lang w:val="fr-FR"/>
        </w:rPr>
        <w:t>sent</w:t>
      </w:r>
      <w:r w:rsidR="006625AE" w:rsidRPr="006625AE">
        <w:rPr>
          <w:rFonts w:ascii="Trebuchet MS" w:hAnsi="Trebuchet MS"/>
          <w:sz w:val="24"/>
          <w:lang w:val="fr-FR"/>
        </w:rPr>
        <w:t>e</w:t>
      </w:r>
      <w:r w:rsidRPr="006625AE">
        <w:rPr>
          <w:rFonts w:ascii="Trebuchet MS" w:hAnsi="Trebuchet MS"/>
          <w:sz w:val="24"/>
          <w:lang w:val="fr-FR"/>
        </w:rPr>
        <w:t>s</w:t>
      </w:r>
      <w:r w:rsidR="005C7DB2">
        <w:rPr>
          <w:rFonts w:ascii="Trebuchet MS" w:hAnsi="Trebuchet MS"/>
          <w:sz w:val="24"/>
          <w:lang w:val="fr-FR"/>
        </w:rPr>
        <w:t xml:space="preserve"> en permanence</w:t>
      </w:r>
      <w:r w:rsidRPr="006625AE">
        <w:rPr>
          <w:rFonts w:ascii="Trebuchet MS" w:hAnsi="Trebuchet MS"/>
          <w:sz w:val="24"/>
          <w:lang w:val="fr-FR"/>
        </w:rPr>
        <w:t>. Avec le personnel de la station on peut compter</w:t>
      </w:r>
      <w:r w:rsidR="006625AE">
        <w:rPr>
          <w:rFonts w:ascii="Trebuchet MS" w:hAnsi="Trebuchet MS"/>
          <w:sz w:val="24"/>
          <w:lang w:val="fr-FR"/>
        </w:rPr>
        <w:t xml:space="preserve"> 25</w:t>
      </w:r>
      <w:r w:rsidRPr="006625AE">
        <w:rPr>
          <w:rFonts w:ascii="Trebuchet MS" w:hAnsi="Trebuchet MS"/>
          <w:sz w:val="24"/>
          <w:lang w:val="fr-FR"/>
        </w:rPr>
        <w:t xml:space="preserve"> personnes. </w:t>
      </w:r>
      <w:r w:rsidR="006625AE">
        <w:rPr>
          <w:rFonts w:ascii="Trebuchet MS" w:hAnsi="Trebuchet MS"/>
          <w:sz w:val="24"/>
          <w:lang w:val="fr-FR"/>
        </w:rPr>
        <w:t xml:space="preserve">On peut </w:t>
      </w:r>
      <w:r w:rsidR="005C7DB2">
        <w:rPr>
          <w:rFonts w:ascii="Trebuchet MS" w:hAnsi="Trebuchet MS"/>
          <w:sz w:val="24"/>
          <w:lang w:val="fr-FR"/>
        </w:rPr>
        <w:t xml:space="preserve">aussi </w:t>
      </w:r>
      <w:r w:rsidR="006625AE">
        <w:rPr>
          <w:rFonts w:ascii="Trebuchet MS" w:hAnsi="Trebuchet MS"/>
          <w:sz w:val="24"/>
          <w:lang w:val="fr-FR"/>
        </w:rPr>
        <w:t>compter 1 dépotage dans les cuves par semaine.</w:t>
      </w:r>
    </w:p>
    <w:p w14:paraId="3F6B3E10" w14:textId="77777777" w:rsidR="006625AE" w:rsidRPr="006625AE" w:rsidRDefault="006625AE" w:rsidP="00D35D12">
      <w:pPr>
        <w:rPr>
          <w:rFonts w:ascii="Trebuchet MS" w:hAnsi="Trebuchet MS"/>
          <w:sz w:val="24"/>
          <w:lang w:val="fr-FR"/>
        </w:rPr>
      </w:pPr>
    </w:p>
    <w:p w14:paraId="11CDCFAF" w14:textId="6B3ED763" w:rsidR="00404A57" w:rsidRDefault="00404A57" w:rsidP="00D35D12">
      <w:pPr>
        <w:rPr>
          <w:rFonts w:ascii="Trebuchet MS" w:hAnsi="Trebuchet MS"/>
          <w:sz w:val="24"/>
          <w:lang w:val="fr-FR"/>
        </w:rPr>
      </w:pPr>
      <w:r w:rsidRPr="006625AE">
        <w:rPr>
          <w:rFonts w:ascii="Trebuchet MS" w:hAnsi="Trebuchet MS"/>
          <w:sz w:val="24"/>
          <w:lang w:val="fr-FR"/>
        </w:rPr>
        <w:t xml:space="preserve">L’incendie généralisé est à associer à </w:t>
      </w:r>
      <w:r w:rsidR="00663872">
        <w:rPr>
          <w:rFonts w:ascii="Trebuchet MS" w:hAnsi="Trebuchet MS"/>
          <w:sz w:val="24"/>
          <w:lang w:val="fr-FR"/>
        </w:rPr>
        <w:t>« </w:t>
      </w:r>
      <w:r w:rsidRPr="006625AE">
        <w:rPr>
          <w:rFonts w:ascii="Trebuchet MS" w:hAnsi="Trebuchet MS"/>
          <w:sz w:val="24"/>
          <w:lang w:val="fr-FR"/>
        </w:rPr>
        <w:t>très rare</w:t>
      </w:r>
      <w:r w:rsidR="00663872">
        <w:rPr>
          <w:rFonts w:ascii="Trebuchet MS" w:hAnsi="Trebuchet MS"/>
          <w:sz w:val="24"/>
          <w:lang w:val="fr-FR"/>
        </w:rPr>
        <w:t> »</w:t>
      </w:r>
      <w:r w:rsidRPr="006625AE">
        <w:rPr>
          <w:rFonts w:ascii="Trebuchet MS" w:hAnsi="Trebuchet MS"/>
          <w:sz w:val="24"/>
          <w:lang w:val="fr-FR"/>
        </w:rPr>
        <w:t xml:space="preserve">. Il ne peut résulter que d’un très </w:t>
      </w:r>
      <w:r w:rsidR="005C7DB2">
        <w:rPr>
          <w:rFonts w:ascii="Trebuchet MS" w:hAnsi="Trebuchet MS"/>
          <w:sz w:val="24"/>
          <w:lang w:val="fr-FR"/>
        </w:rPr>
        <w:t>gros feu comme l’</w:t>
      </w:r>
      <w:r w:rsidR="00663872">
        <w:rPr>
          <w:rFonts w:ascii="Trebuchet MS" w:hAnsi="Trebuchet MS"/>
          <w:sz w:val="24"/>
          <w:lang w:val="fr-FR"/>
        </w:rPr>
        <w:t>incendie d’un véhicule lors d’un remplissage par exemple. L’incendie d’un camion-citerne pendant le dépotage aurait le même effet. La probabilité d’un incendie de véhicule est de 45000/40000000 soit un peu plus que 10</w:t>
      </w:r>
      <w:r w:rsidR="00663872" w:rsidRPr="00663872">
        <w:rPr>
          <w:rFonts w:ascii="Trebuchet MS" w:hAnsi="Trebuchet MS"/>
          <w:sz w:val="24"/>
          <w:vertAlign w:val="superscript"/>
          <w:lang w:val="fr-FR"/>
        </w:rPr>
        <w:t>-3</w:t>
      </w:r>
      <w:r w:rsidR="00663872">
        <w:rPr>
          <w:rFonts w:ascii="Trebuchet MS" w:hAnsi="Trebuchet MS"/>
          <w:sz w:val="24"/>
          <w:lang w:val="fr-FR"/>
        </w:rPr>
        <w:t>/an</w:t>
      </w:r>
      <w:r w:rsidR="003423C7">
        <w:rPr>
          <w:rFonts w:ascii="Trebuchet MS" w:hAnsi="Trebuchet MS"/>
          <w:sz w:val="24"/>
          <w:lang w:val="fr-FR"/>
        </w:rPr>
        <w:t>. Mais il faut tenir compte que cet incendie d’un véhicule peut se produire n’importe où pendant l’année (10000h). La probabilité de présence d’un véhicule est de 1/2/10000 soit 0,5 10</w:t>
      </w:r>
      <w:r w:rsidR="003423C7" w:rsidRPr="003423C7">
        <w:rPr>
          <w:rFonts w:ascii="Trebuchet MS" w:hAnsi="Trebuchet MS"/>
          <w:sz w:val="24"/>
          <w:vertAlign w:val="superscript"/>
          <w:lang w:val="fr-FR"/>
        </w:rPr>
        <w:t>-4</w:t>
      </w:r>
      <w:r w:rsidR="003423C7">
        <w:rPr>
          <w:rFonts w:ascii="Trebuchet MS" w:hAnsi="Trebuchet MS"/>
          <w:sz w:val="24"/>
          <w:lang w:val="fr-FR"/>
        </w:rPr>
        <w:t>. Au global, la fréquence d’un incendie généralisé due à un véhicule particulier est alors 10</w:t>
      </w:r>
      <w:r w:rsidR="003423C7" w:rsidRPr="003423C7">
        <w:rPr>
          <w:rFonts w:ascii="Trebuchet MS" w:hAnsi="Trebuchet MS"/>
          <w:sz w:val="24"/>
          <w:vertAlign w:val="superscript"/>
          <w:lang w:val="fr-FR"/>
        </w:rPr>
        <w:t>-3</w:t>
      </w:r>
      <w:r w:rsidR="003423C7">
        <w:rPr>
          <w:rFonts w:ascii="Trebuchet MS" w:hAnsi="Trebuchet MS"/>
          <w:sz w:val="24"/>
          <w:lang w:val="fr-FR"/>
        </w:rPr>
        <w:t xml:space="preserve"> x 0,5. 10</w:t>
      </w:r>
      <w:r w:rsidR="003423C7" w:rsidRPr="003423C7">
        <w:rPr>
          <w:rFonts w:ascii="Trebuchet MS" w:hAnsi="Trebuchet MS"/>
          <w:sz w:val="24"/>
          <w:vertAlign w:val="superscript"/>
          <w:lang w:val="fr-FR"/>
        </w:rPr>
        <w:t>-4</w:t>
      </w:r>
      <w:r w:rsidR="003423C7">
        <w:rPr>
          <w:rFonts w:ascii="Trebuchet MS" w:hAnsi="Trebuchet MS"/>
          <w:sz w:val="24"/>
          <w:lang w:val="fr-FR"/>
        </w:rPr>
        <w:t xml:space="preserve"> x 20 soit 10</w:t>
      </w:r>
      <w:r w:rsidR="003423C7" w:rsidRPr="003423C7">
        <w:rPr>
          <w:rFonts w:ascii="Trebuchet MS" w:hAnsi="Trebuchet MS"/>
          <w:sz w:val="24"/>
          <w:vertAlign w:val="superscript"/>
          <w:lang w:val="fr-FR"/>
        </w:rPr>
        <w:t>-6</w:t>
      </w:r>
      <w:r w:rsidR="003423C7">
        <w:rPr>
          <w:rFonts w:ascii="Trebuchet MS" w:hAnsi="Trebuchet MS"/>
          <w:sz w:val="24"/>
          <w:lang w:val="fr-FR"/>
        </w:rPr>
        <w:t>/an. Pour le camion on trouve 10</w:t>
      </w:r>
      <w:r w:rsidR="003423C7" w:rsidRPr="003423C7">
        <w:rPr>
          <w:rFonts w:ascii="Trebuchet MS" w:hAnsi="Trebuchet MS"/>
          <w:sz w:val="24"/>
          <w:vertAlign w:val="superscript"/>
          <w:lang w:val="fr-FR"/>
        </w:rPr>
        <w:t>-3</w:t>
      </w:r>
      <w:r w:rsidR="003423C7">
        <w:rPr>
          <w:rFonts w:ascii="Trebuchet MS" w:hAnsi="Trebuchet MS"/>
          <w:sz w:val="24"/>
          <w:lang w:val="fr-FR"/>
        </w:rPr>
        <w:t xml:space="preserve"> x 50</w:t>
      </w:r>
      <w:r w:rsidR="001E61F7">
        <w:rPr>
          <w:rFonts w:ascii="Trebuchet MS" w:hAnsi="Trebuchet MS"/>
          <w:sz w:val="24"/>
          <w:lang w:val="fr-FR"/>
        </w:rPr>
        <w:t xml:space="preserve"> </w:t>
      </w:r>
      <w:r w:rsidR="003423C7">
        <w:rPr>
          <w:rFonts w:ascii="Trebuchet MS" w:hAnsi="Trebuchet MS"/>
          <w:sz w:val="24"/>
          <w:lang w:val="fr-FR"/>
        </w:rPr>
        <w:t>x</w:t>
      </w:r>
      <w:r w:rsidR="001E61F7">
        <w:rPr>
          <w:rFonts w:ascii="Trebuchet MS" w:hAnsi="Trebuchet MS"/>
          <w:sz w:val="24"/>
          <w:lang w:val="fr-FR"/>
        </w:rPr>
        <w:t xml:space="preserve"> </w:t>
      </w:r>
      <w:r w:rsidR="003423C7">
        <w:rPr>
          <w:rFonts w:ascii="Trebuchet MS" w:hAnsi="Trebuchet MS"/>
          <w:sz w:val="24"/>
          <w:lang w:val="fr-FR"/>
        </w:rPr>
        <w:t>1/10000 qui est du même ordre de grandeur. Les personnes prises dans l’incendie peuvent décéder, typiquement celle aux bornes</w:t>
      </w:r>
      <w:r w:rsidR="001E61F7">
        <w:rPr>
          <w:rFonts w:ascii="Trebuchet MS" w:hAnsi="Trebuchet MS"/>
          <w:sz w:val="24"/>
          <w:lang w:val="fr-FR"/>
        </w:rPr>
        <w:t xml:space="preserve"> soit quelques personnes (10 max). Le risque létal est donc de l’ordre de 10</w:t>
      </w:r>
      <w:r w:rsidR="001E61F7" w:rsidRPr="001E61F7">
        <w:rPr>
          <w:rFonts w:ascii="Trebuchet MS" w:hAnsi="Trebuchet MS"/>
          <w:sz w:val="24"/>
          <w:vertAlign w:val="superscript"/>
          <w:lang w:val="fr-FR"/>
        </w:rPr>
        <w:t>-5</w:t>
      </w:r>
      <w:r w:rsidR="001E61F7">
        <w:rPr>
          <w:rFonts w:ascii="Trebuchet MS" w:hAnsi="Trebuchet MS"/>
          <w:sz w:val="24"/>
          <w:lang w:val="fr-FR"/>
        </w:rPr>
        <w:t xml:space="preserve"> à 10</w:t>
      </w:r>
      <w:r w:rsidR="001E61F7" w:rsidRPr="001E61F7">
        <w:rPr>
          <w:rFonts w:ascii="Trebuchet MS" w:hAnsi="Trebuchet MS"/>
          <w:sz w:val="24"/>
          <w:vertAlign w:val="superscript"/>
          <w:lang w:val="fr-FR"/>
        </w:rPr>
        <w:t>-4</w:t>
      </w:r>
      <w:r w:rsidR="001E61F7">
        <w:rPr>
          <w:rFonts w:ascii="Trebuchet MS" w:hAnsi="Trebuchet MS"/>
          <w:sz w:val="24"/>
          <w:lang w:val="fr-FR"/>
        </w:rPr>
        <w:t>/an ce qui est plutôt conforme à la fréquence de décès par accident domestique individuel. O</w:t>
      </w:r>
      <w:r w:rsidR="003423C7">
        <w:rPr>
          <w:rFonts w:ascii="Trebuchet MS" w:hAnsi="Trebuchet MS"/>
          <w:sz w:val="24"/>
          <w:lang w:val="fr-FR"/>
        </w:rPr>
        <w:t xml:space="preserve">n </w:t>
      </w:r>
      <w:r w:rsidR="001E61F7">
        <w:rPr>
          <w:rFonts w:ascii="Trebuchet MS" w:hAnsi="Trebuchet MS"/>
          <w:sz w:val="24"/>
          <w:lang w:val="fr-FR"/>
        </w:rPr>
        <w:t xml:space="preserve">peut donc </w:t>
      </w:r>
      <w:r w:rsidR="003423C7">
        <w:rPr>
          <w:rFonts w:ascii="Trebuchet MS" w:hAnsi="Trebuchet MS"/>
          <w:sz w:val="24"/>
          <w:lang w:val="fr-FR"/>
        </w:rPr>
        <w:t>consid</w:t>
      </w:r>
      <w:r w:rsidR="001E61F7">
        <w:rPr>
          <w:rFonts w:ascii="Trebuchet MS" w:hAnsi="Trebuchet MS"/>
          <w:sz w:val="24"/>
          <w:lang w:val="fr-FR"/>
        </w:rPr>
        <w:t>é</w:t>
      </w:r>
      <w:r w:rsidR="003423C7">
        <w:rPr>
          <w:rFonts w:ascii="Trebuchet MS" w:hAnsi="Trebuchet MS"/>
          <w:sz w:val="24"/>
          <w:lang w:val="fr-FR"/>
        </w:rPr>
        <w:t>r</w:t>
      </w:r>
      <w:r w:rsidR="001E61F7">
        <w:rPr>
          <w:rFonts w:ascii="Trebuchet MS" w:hAnsi="Trebuchet MS"/>
          <w:sz w:val="24"/>
          <w:lang w:val="fr-FR"/>
        </w:rPr>
        <w:t>er</w:t>
      </w:r>
      <w:r w:rsidR="003423C7">
        <w:rPr>
          <w:rFonts w:ascii="Trebuchet MS" w:hAnsi="Trebuchet MS"/>
          <w:sz w:val="24"/>
          <w:lang w:val="fr-FR"/>
        </w:rPr>
        <w:t xml:space="preserve"> </w:t>
      </w:r>
      <w:r w:rsidR="00663872">
        <w:rPr>
          <w:rFonts w:ascii="Trebuchet MS" w:hAnsi="Trebuchet MS"/>
          <w:sz w:val="24"/>
          <w:lang w:val="fr-FR"/>
        </w:rPr>
        <w:t xml:space="preserve">une fréquence « très rare » de l’ordre de quelques fois par </w:t>
      </w:r>
      <w:r w:rsidR="001E61F7">
        <w:rPr>
          <w:rFonts w:ascii="Trebuchet MS" w:hAnsi="Trebuchet MS"/>
          <w:sz w:val="24"/>
          <w:lang w:val="fr-FR"/>
        </w:rPr>
        <w:t>millions d’années</w:t>
      </w:r>
      <w:r w:rsidR="00663872">
        <w:rPr>
          <w:rFonts w:ascii="Trebuchet MS" w:hAnsi="Trebuchet MS"/>
          <w:sz w:val="24"/>
          <w:lang w:val="fr-FR"/>
        </w:rPr>
        <w:t xml:space="preserve">. </w:t>
      </w:r>
    </w:p>
    <w:p w14:paraId="15C240A3" w14:textId="77777777" w:rsidR="00663872" w:rsidRDefault="00663872" w:rsidP="00D35D12">
      <w:pPr>
        <w:rPr>
          <w:rFonts w:ascii="Trebuchet MS" w:hAnsi="Trebuchet MS"/>
          <w:sz w:val="24"/>
          <w:lang w:val="fr-FR"/>
        </w:rPr>
      </w:pPr>
    </w:p>
    <w:p w14:paraId="04D47BA8" w14:textId="75FDBA05" w:rsidR="00663872" w:rsidRDefault="00663872" w:rsidP="00D35D12">
      <w:pPr>
        <w:rPr>
          <w:rFonts w:ascii="Trebuchet MS" w:hAnsi="Trebuchet MS"/>
          <w:sz w:val="24"/>
          <w:lang w:val="fr-FR"/>
        </w:rPr>
      </w:pPr>
      <w:r>
        <w:rPr>
          <w:rFonts w:ascii="Trebuchet MS" w:hAnsi="Trebuchet MS"/>
          <w:sz w:val="24"/>
          <w:lang w:val="fr-FR"/>
        </w:rPr>
        <w:t>La fuite qui ne s’enflamme pas mais pollue serait sans doute modérée (sinon le nuage inflammable trouvera une source d’inflammation). Les fuites devraient avoir lieu pendant les transferts de carburants</w:t>
      </w:r>
      <w:r w:rsidR="001E61F7">
        <w:rPr>
          <w:rFonts w:ascii="Trebuchet MS" w:hAnsi="Trebuchet MS"/>
          <w:sz w:val="24"/>
          <w:lang w:val="fr-FR"/>
        </w:rPr>
        <w:t xml:space="preserve"> sur les cuves</w:t>
      </w:r>
      <w:r>
        <w:rPr>
          <w:rFonts w:ascii="Trebuchet MS" w:hAnsi="Trebuchet MS"/>
          <w:sz w:val="24"/>
          <w:lang w:val="fr-FR"/>
        </w:rPr>
        <w:t xml:space="preserve">. Il y a de l’ordre de 1000 x 365 </w:t>
      </w:r>
      <w:r>
        <w:rPr>
          <w:rFonts w:ascii="Trebuchet MS" w:hAnsi="Trebuchet MS"/>
          <w:sz w:val="24"/>
          <w:lang w:val="fr-FR"/>
        </w:rPr>
        <w:lastRenderedPageBreak/>
        <w:t xml:space="preserve">remplissages de réservoirs de véhicules particuliers par an et une cinquantaine de remplissages de cuves. Il est probable que seules des fuites </w:t>
      </w:r>
      <w:r w:rsidR="008A6C54">
        <w:rPr>
          <w:rFonts w:ascii="Trebuchet MS" w:hAnsi="Trebuchet MS"/>
          <w:sz w:val="24"/>
          <w:lang w:val="fr-FR"/>
        </w:rPr>
        <w:t xml:space="preserve">qui perdurent (qu’on n’arrête pas rapidement) peuvent polluer. Cela pourrait concerner une rupture de flexible comme indiqué dans le REX </w:t>
      </w:r>
      <w:r w:rsidR="001E61F7">
        <w:rPr>
          <w:rFonts w:ascii="Trebuchet MS" w:hAnsi="Trebuchet MS"/>
          <w:sz w:val="24"/>
          <w:lang w:val="fr-FR"/>
        </w:rPr>
        <w:t xml:space="preserve">et les fuites sur cuves </w:t>
      </w:r>
      <w:r w:rsidR="008A6C54">
        <w:rPr>
          <w:rFonts w:ascii="Trebuchet MS" w:hAnsi="Trebuchet MS"/>
          <w:sz w:val="24"/>
          <w:lang w:val="fr-FR"/>
        </w:rPr>
        <w:t>avec 2</w:t>
      </w:r>
      <w:r w:rsidR="001E61F7">
        <w:rPr>
          <w:rFonts w:ascii="Trebuchet MS" w:hAnsi="Trebuchet MS"/>
          <w:sz w:val="24"/>
          <w:lang w:val="fr-FR"/>
        </w:rPr>
        <w:t>00</w:t>
      </w:r>
      <w:r w:rsidR="008A6C54">
        <w:rPr>
          <w:rFonts w:ascii="Trebuchet MS" w:hAnsi="Trebuchet MS"/>
          <w:sz w:val="24"/>
          <w:lang w:val="fr-FR"/>
        </w:rPr>
        <w:t xml:space="preserve"> occurrences pendant 20 ans</w:t>
      </w:r>
      <w:r w:rsidR="001E61F7">
        <w:rPr>
          <w:rFonts w:ascii="Trebuchet MS" w:hAnsi="Trebuchet MS"/>
          <w:sz w:val="24"/>
          <w:lang w:val="fr-FR"/>
        </w:rPr>
        <w:t xml:space="preserve"> pour 15000 stations-services. Cela fait une fréquence de l’ordre d’une fois par millénaire pour « Fréquent/peu fréquent ». </w:t>
      </w:r>
    </w:p>
    <w:p w14:paraId="21D646C8" w14:textId="34662EF7" w:rsidR="001E61F7" w:rsidRDefault="001E61F7" w:rsidP="00D35D12">
      <w:pPr>
        <w:rPr>
          <w:rFonts w:ascii="Trebuchet MS" w:hAnsi="Trebuchet MS"/>
          <w:sz w:val="24"/>
          <w:lang w:val="fr-FR"/>
        </w:rPr>
      </w:pPr>
    </w:p>
    <w:p w14:paraId="4F247812" w14:textId="747AC2AB" w:rsidR="001E61F7" w:rsidRDefault="001E61F7" w:rsidP="00D35D12">
      <w:pPr>
        <w:rPr>
          <w:rFonts w:ascii="Trebuchet MS" w:hAnsi="Trebuchet MS"/>
          <w:sz w:val="24"/>
          <w:lang w:val="fr-FR"/>
        </w:rPr>
      </w:pPr>
      <w:r>
        <w:rPr>
          <w:rFonts w:ascii="Trebuchet MS" w:hAnsi="Trebuchet MS"/>
          <w:sz w:val="24"/>
          <w:lang w:val="fr-FR"/>
        </w:rPr>
        <w:t>Les autres niveaux sont intercalés.</w:t>
      </w:r>
    </w:p>
    <w:p w14:paraId="007B934A" w14:textId="77777777" w:rsidR="00404A57" w:rsidRPr="006625AE" w:rsidRDefault="00404A57" w:rsidP="00D35D12">
      <w:pPr>
        <w:rPr>
          <w:rFonts w:ascii="Trebuchet MS" w:hAnsi="Trebuchet MS"/>
          <w:sz w:val="24"/>
          <w:lang w:val="fr-FR"/>
        </w:rPr>
      </w:pPr>
    </w:p>
    <w:p w14:paraId="6AD1210D" w14:textId="77777777" w:rsidR="00246FD0" w:rsidRPr="006625AE" w:rsidRDefault="00246FD0" w:rsidP="00D35D12">
      <w:pPr>
        <w:rPr>
          <w:rFonts w:ascii="Trebuchet MS" w:hAnsi="Trebuchet MS"/>
          <w:i/>
          <w:iCs/>
          <w:sz w:val="24"/>
          <w:u w:val="single"/>
          <w:lang w:val="fr-FR"/>
        </w:rPr>
      </w:pPr>
      <w:r w:rsidRPr="006625AE">
        <w:rPr>
          <w:rFonts w:ascii="Trebuchet MS" w:hAnsi="Trebuchet MS"/>
          <w:i/>
          <w:iCs/>
          <w:sz w:val="24"/>
          <w:u w:val="single"/>
          <w:lang w:val="fr-FR"/>
        </w:rPr>
        <w:t>Criticité</w:t>
      </w:r>
    </w:p>
    <w:p w14:paraId="0811E055" w14:textId="3E6A02D3" w:rsidR="00246FD0" w:rsidRDefault="00246FD0" w:rsidP="00D35D12">
      <w:pPr>
        <w:rPr>
          <w:rFonts w:ascii="Trebuchet MS" w:hAnsi="Trebuchet MS"/>
          <w:sz w:val="24"/>
          <w:lang w:val="fr-FR"/>
        </w:rPr>
      </w:pPr>
    </w:p>
    <w:p w14:paraId="03FB3498" w14:textId="7D73EB18" w:rsidR="009348B2" w:rsidRDefault="009348B2" w:rsidP="00D35D12">
      <w:pPr>
        <w:rPr>
          <w:rFonts w:ascii="Trebuchet MS" w:hAnsi="Trebuchet MS"/>
          <w:sz w:val="24"/>
          <w:lang w:val="fr-FR"/>
        </w:rPr>
      </w:pPr>
      <w:r>
        <w:rPr>
          <w:rFonts w:ascii="Trebuchet MS" w:hAnsi="Trebuchet MS"/>
          <w:sz w:val="24"/>
          <w:lang w:val="fr-FR"/>
        </w:rPr>
        <w:t xml:space="preserve">Par construction on considérera que </w:t>
      </w:r>
      <w:r w:rsidR="00955538">
        <w:rPr>
          <w:rFonts w:ascii="Trebuchet MS" w:hAnsi="Trebuchet MS"/>
          <w:sz w:val="24"/>
          <w:lang w:val="fr-FR"/>
        </w:rPr>
        <w:t xml:space="preserve">la diagonale est acceptable sous surveillance (jaune-C2), la zone dessous est acceptable (C1), </w:t>
      </w:r>
      <w:proofErr w:type="spellStart"/>
      <w:r w:rsidR="00955538">
        <w:rPr>
          <w:rFonts w:ascii="Trebuchet MS" w:hAnsi="Trebuchet MS"/>
          <w:sz w:val="24"/>
          <w:lang w:val="fr-FR"/>
        </w:rPr>
        <w:t>au dessus</w:t>
      </w:r>
      <w:proofErr w:type="spellEnd"/>
      <w:r w:rsidR="00955538">
        <w:rPr>
          <w:rFonts w:ascii="Trebuchet MS" w:hAnsi="Trebuchet MS"/>
          <w:sz w:val="24"/>
          <w:lang w:val="fr-FR"/>
        </w:rPr>
        <w:t xml:space="preserve"> non acceptable (C3) comme en TD.</w:t>
      </w:r>
    </w:p>
    <w:p w14:paraId="630F0435" w14:textId="77777777" w:rsidR="009B67EE" w:rsidRDefault="009B67EE" w:rsidP="00D35D12">
      <w:pPr>
        <w:rPr>
          <w:rFonts w:ascii="Trebuchet MS" w:hAnsi="Trebuchet MS"/>
          <w:sz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1535"/>
        <w:gridCol w:w="1535"/>
        <w:gridCol w:w="1535"/>
        <w:gridCol w:w="1536"/>
      </w:tblGrid>
      <w:tr w:rsidR="009B67EE" w:rsidRPr="006625AE" w14:paraId="339075F3" w14:textId="77777777" w:rsidTr="00A63B9C">
        <w:tc>
          <w:tcPr>
            <w:tcW w:w="1535" w:type="dxa"/>
          </w:tcPr>
          <w:p w14:paraId="7D34FEF0" w14:textId="77777777" w:rsidR="009B67EE" w:rsidRPr="006625AE" w:rsidRDefault="009B67EE" w:rsidP="00A63B9C">
            <w:pPr>
              <w:rPr>
                <w:rFonts w:ascii="Trebuchet MS" w:hAnsi="Trebuchet MS"/>
                <w:sz w:val="24"/>
                <w:lang w:val="fr-FR"/>
              </w:rPr>
            </w:pPr>
          </w:p>
        </w:tc>
        <w:tc>
          <w:tcPr>
            <w:tcW w:w="1535" w:type="dxa"/>
          </w:tcPr>
          <w:p w14:paraId="75254375" w14:textId="461186BF" w:rsidR="009B67EE" w:rsidRPr="006625AE" w:rsidRDefault="009B67EE" w:rsidP="00A63B9C">
            <w:pPr>
              <w:rPr>
                <w:rFonts w:ascii="Trebuchet MS" w:hAnsi="Trebuchet MS"/>
                <w:sz w:val="24"/>
                <w:lang w:val="fr-FR"/>
              </w:rPr>
            </w:pPr>
            <w:r>
              <w:rPr>
                <w:rFonts w:ascii="Trebuchet MS" w:hAnsi="Trebuchet MS"/>
                <w:sz w:val="24"/>
                <w:lang w:val="fr-FR"/>
              </w:rPr>
              <w:t>Mineur</w:t>
            </w:r>
          </w:p>
        </w:tc>
        <w:tc>
          <w:tcPr>
            <w:tcW w:w="1535" w:type="dxa"/>
            <w:tcBorders>
              <w:bottom w:val="single" w:sz="4" w:space="0" w:color="000000"/>
            </w:tcBorders>
          </w:tcPr>
          <w:p w14:paraId="3199CC87" w14:textId="5E42926A" w:rsidR="009B67EE" w:rsidRPr="006625AE" w:rsidRDefault="009B67EE" w:rsidP="00A63B9C">
            <w:pPr>
              <w:rPr>
                <w:rFonts w:ascii="Trebuchet MS" w:hAnsi="Trebuchet MS"/>
                <w:sz w:val="24"/>
                <w:lang w:val="fr-FR"/>
              </w:rPr>
            </w:pPr>
            <w:r>
              <w:rPr>
                <w:rFonts w:ascii="Trebuchet MS" w:hAnsi="Trebuchet MS"/>
                <w:sz w:val="24"/>
                <w:lang w:val="fr-FR"/>
              </w:rPr>
              <w:t>Significat</w:t>
            </w:r>
            <w:r w:rsidR="001C7C1A">
              <w:rPr>
                <w:rFonts w:ascii="Trebuchet MS" w:hAnsi="Trebuchet MS"/>
                <w:sz w:val="24"/>
                <w:lang w:val="fr-FR"/>
              </w:rPr>
              <w:t>i</w:t>
            </w:r>
            <w:r>
              <w:rPr>
                <w:rFonts w:ascii="Trebuchet MS" w:hAnsi="Trebuchet MS"/>
                <w:sz w:val="24"/>
                <w:lang w:val="fr-FR"/>
              </w:rPr>
              <w:t>f</w:t>
            </w:r>
          </w:p>
        </w:tc>
        <w:tc>
          <w:tcPr>
            <w:tcW w:w="1535" w:type="dxa"/>
            <w:tcBorders>
              <w:bottom w:val="single" w:sz="4" w:space="0" w:color="000000"/>
            </w:tcBorders>
          </w:tcPr>
          <w:p w14:paraId="7448159B" w14:textId="0D70A123" w:rsidR="009B67EE" w:rsidRPr="006625AE" w:rsidRDefault="009B67EE" w:rsidP="00A63B9C">
            <w:pPr>
              <w:rPr>
                <w:rFonts w:ascii="Trebuchet MS" w:hAnsi="Trebuchet MS"/>
                <w:sz w:val="24"/>
                <w:lang w:val="fr-FR"/>
              </w:rPr>
            </w:pPr>
            <w:r>
              <w:rPr>
                <w:rFonts w:ascii="Trebuchet MS" w:hAnsi="Trebuchet MS"/>
                <w:sz w:val="24"/>
                <w:lang w:val="fr-FR"/>
              </w:rPr>
              <w:t>Grave</w:t>
            </w:r>
          </w:p>
        </w:tc>
        <w:tc>
          <w:tcPr>
            <w:tcW w:w="1536" w:type="dxa"/>
            <w:tcBorders>
              <w:bottom w:val="single" w:sz="4" w:space="0" w:color="000000"/>
            </w:tcBorders>
          </w:tcPr>
          <w:p w14:paraId="0C71CEDA" w14:textId="08DFB057" w:rsidR="009B67EE" w:rsidRPr="006625AE" w:rsidRDefault="009B67EE" w:rsidP="00A63B9C">
            <w:pPr>
              <w:rPr>
                <w:rFonts w:ascii="Trebuchet MS" w:hAnsi="Trebuchet MS"/>
                <w:sz w:val="24"/>
                <w:lang w:val="fr-FR"/>
              </w:rPr>
            </w:pPr>
            <w:r>
              <w:rPr>
                <w:rFonts w:ascii="Trebuchet MS" w:hAnsi="Trebuchet MS"/>
                <w:sz w:val="24"/>
                <w:lang w:val="fr-FR"/>
              </w:rPr>
              <w:t>Très Grave</w:t>
            </w:r>
          </w:p>
        </w:tc>
      </w:tr>
      <w:tr w:rsidR="009B67EE" w:rsidRPr="006625AE" w14:paraId="1C8D1AE5" w14:textId="77777777" w:rsidTr="00A63B9C">
        <w:tc>
          <w:tcPr>
            <w:tcW w:w="1535" w:type="dxa"/>
          </w:tcPr>
          <w:p w14:paraId="4809BEAC" w14:textId="4AA1F42B" w:rsidR="009B67EE" w:rsidRPr="006625AE" w:rsidRDefault="009B67EE" w:rsidP="00A63B9C">
            <w:pPr>
              <w:rPr>
                <w:rFonts w:ascii="Trebuchet MS" w:hAnsi="Trebuchet MS"/>
                <w:sz w:val="24"/>
                <w:lang w:val="fr-FR"/>
              </w:rPr>
            </w:pPr>
            <w:r>
              <w:rPr>
                <w:rFonts w:ascii="Trebuchet MS" w:hAnsi="Trebuchet MS"/>
                <w:sz w:val="24"/>
                <w:lang w:val="fr-FR"/>
              </w:rPr>
              <w:t>Fréquent</w:t>
            </w:r>
          </w:p>
        </w:tc>
        <w:tc>
          <w:tcPr>
            <w:tcW w:w="1535" w:type="dxa"/>
            <w:shd w:val="clear" w:color="auto" w:fill="FFFF00"/>
          </w:tcPr>
          <w:p w14:paraId="38E4ACB1" w14:textId="77777777" w:rsidR="009B67EE" w:rsidRPr="006625AE" w:rsidRDefault="009B67EE" w:rsidP="00A63B9C">
            <w:pPr>
              <w:rPr>
                <w:rFonts w:ascii="Trebuchet MS" w:hAnsi="Trebuchet MS"/>
                <w:sz w:val="24"/>
                <w:lang w:val="fr-FR"/>
              </w:rPr>
            </w:pPr>
          </w:p>
        </w:tc>
        <w:tc>
          <w:tcPr>
            <w:tcW w:w="1535" w:type="dxa"/>
            <w:shd w:val="clear" w:color="auto" w:fill="FF0000"/>
          </w:tcPr>
          <w:p w14:paraId="37C1E4D5" w14:textId="77777777" w:rsidR="009B67EE" w:rsidRPr="006625AE" w:rsidRDefault="009B67EE" w:rsidP="00A63B9C">
            <w:pPr>
              <w:rPr>
                <w:rFonts w:ascii="Trebuchet MS" w:hAnsi="Trebuchet MS"/>
                <w:color w:val="FF0000"/>
                <w:sz w:val="24"/>
                <w:lang w:val="fr-FR"/>
              </w:rPr>
            </w:pPr>
          </w:p>
        </w:tc>
        <w:tc>
          <w:tcPr>
            <w:tcW w:w="1535" w:type="dxa"/>
            <w:shd w:val="clear" w:color="auto" w:fill="FF0000"/>
          </w:tcPr>
          <w:p w14:paraId="247493C0" w14:textId="77777777" w:rsidR="009B67EE" w:rsidRPr="006625AE" w:rsidRDefault="009B67EE" w:rsidP="00A63B9C">
            <w:pPr>
              <w:rPr>
                <w:rFonts w:ascii="Trebuchet MS" w:hAnsi="Trebuchet MS"/>
                <w:color w:val="FF0000"/>
                <w:sz w:val="24"/>
                <w:lang w:val="fr-FR"/>
              </w:rPr>
            </w:pPr>
          </w:p>
        </w:tc>
        <w:tc>
          <w:tcPr>
            <w:tcW w:w="1536" w:type="dxa"/>
            <w:shd w:val="clear" w:color="auto" w:fill="FF0000"/>
          </w:tcPr>
          <w:p w14:paraId="2754F475" w14:textId="77777777" w:rsidR="009B67EE" w:rsidRPr="006625AE" w:rsidRDefault="009B67EE" w:rsidP="00A63B9C">
            <w:pPr>
              <w:rPr>
                <w:rFonts w:ascii="Trebuchet MS" w:hAnsi="Trebuchet MS"/>
                <w:color w:val="FF0000"/>
                <w:sz w:val="24"/>
                <w:lang w:val="fr-FR"/>
              </w:rPr>
            </w:pPr>
          </w:p>
        </w:tc>
      </w:tr>
      <w:tr w:rsidR="009B67EE" w:rsidRPr="006625AE" w14:paraId="48109AC0" w14:textId="77777777" w:rsidTr="001C7C1A">
        <w:tc>
          <w:tcPr>
            <w:tcW w:w="1535" w:type="dxa"/>
          </w:tcPr>
          <w:p w14:paraId="6C4D837B" w14:textId="17707C82" w:rsidR="009B67EE" w:rsidRPr="006625AE" w:rsidRDefault="009B67EE" w:rsidP="00A63B9C">
            <w:pPr>
              <w:rPr>
                <w:rFonts w:ascii="Trebuchet MS" w:hAnsi="Trebuchet MS"/>
                <w:sz w:val="24"/>
                <w:lang w:val="fr-FR"/>
              </w:rPr>
            </w:pPr>
            <w:r>
              <w:rPr>
                <w:rFonts w:ascii="Trebuchet MS" w:hAnsi="Trebuchet MS"/>
                <w:sz w:val="24"/>
                <w:lang w:val="fr-FR"/>
              </w:rPr>
              <w:t>Rare</w:t>
            </w:r>
          </w:p>
        </w:tc>
        <w:tc>
          <w:tcPr>
            <w:tcW w:w="1535" w:type="dxa"/>
            <w:shd w:val="clear" w:color="auto" w:fill="92D050"/>
          </w:tcPr>
          <w:p w14:paraId="74B9E52D" w14:textId="77777777" w:rsidR="009B67EE" w:rsidRPr="001C7C1A" w:rsidRDefault="009B67EE" w:rsidP="00A63B9C">
            <w:pPr>
              <w:rPr>
                <w:rFonts w:ascii="Trebuchet MS" w:hAnsi="Trebuchet MS"/>
                <w:sz w:val="24"/>
                <w:lang w:val="fr-FR"/>
              </w:rPr>
            </w:pPr>
          </w:p>
        </w:tc>
        <w:tc>
          <w:tcPr>
            <w:tcW w:w="1535" w:type="dxa"/>
            <w:shd w:val="clear" w:color="auto" w:fill="FFFF00"/>
          </w:tcPr>
          <w:p w14:paraId="1A99EFB4" w14:textId="6AF83552" w:rsidR="009B67EE" w:rsidRPr="006625AE" w:rsidRDefault="009B67EE" w:rsidP="00A63B9C">
            <w:pPr>
              <w:rPr>
                <w:rFonts w:ascii="Trebuchet MS" w:hAnsi="Trebuchet MS"/>
                <w:sz w:val="24"/>
                <w:lang w:val="fr-FR"/>
              </w:rPr>
            </w:pPr>
          </w:p>
        </w:tc>
        <w:tc>
          <w:tcPr>
            <w:tcW w:w="1535" w:type="dxa"/>
            <w:shd w:val="clear" w:color="auto" w:fill="FF0000"/>
          </w:tcPr>
          <w:p w14:paraId="1E8D85B7" w14:textId="3593322A" w:rsidR="009B67EE" w:rsidRPr="006625AE" w:rsidRDefault="009B67EE" w:rsidP="00A63B9C">
            <w:pPr>
              <w:rPr>
                <w:rFonts w:ascii="Trebuchet MS" w:hAnsi="Trebuchet MS"/>
                <w:sz w:val="24"/>
                <w:lang w:val="fr-FR"/>
              </w:rPr>
            </w:pPr>
          </w:p>
        </w:tc>
        <w:tc>
          <w:tcPr>
            <w:tcW w:w="1536" w:type="dxa"/>
            <w:shd w:val="clear" w:color="auto" w:fill="FF0000"/>
          </w:tcPr>
          <w:p w14:paraId="364F6F3C" w14:textId="77777777" w:rsidR="009B67EE" w:rsidRPr="006625AE" w:rsidRDefault="009B67EE" w:rsidP="00A63B9C">
            <w:pPr>
              <w:rPr>
                <w:rFonts w:ascii="Trebuchet MS" w:hAnsi="Trebuchet MS"/>
                <w:sz w:val="24"/>
                <w:lang w:val="fr-FR"/>
              </w:rPr>
            </w:pPr>
          </w:p>
        </w:tc>
      </w:tr>
      <w:tr w:rsidR="009B67EE" w:rsidRPr="006625AE" w14:paraId="210E6927" w14:textId="77777777" w:rsidTr="001C7C1A">
        <w:tc>
          <w:tcPr>
            <w:tcW w:w="1535" w:type="dxa"/>
          </w:tcPr>
          <w:p w14:paraId="400DA3B9" w14:textId="232672C4" w:rsidR="009B67EE" w:rsidRPr="006625AE" w:rsidRDefault="009B67EE" w:rsidP="00A63B9C">
            <w:pPr>
              <w:rPr>
                <w:rFonts w:ascii="Trebuchet MS" w:hAnsi="Trebuchet MS"/>
                <w:sz w:val="24"/>
                <w:lang w:val="fr-FR"/>
              </w:rPr>
            </w:pPr>
            <w:r>
              <w:rPr>
                <w:rFonts w:ascii="Trebuchet MS" w:hAnsi="Trebuchet MS"/>
                <w:sz w:val="24"/>
                <w:lang w:val="fr-FR"/>
              </w:rPr>
              <w:t>Très Rare</w:t>
            </w:r>
          </w:p>
        </w:tc>
        <w:tc>
          <w:tcPr>
            <w:tcW w:w="1535" w:type="dxa"/>
            <w:shd w:val="clear" w:color="auto" w:fill="92D050"/>
          </w:tcPr>
          <w:p w14:paraId="664EC03A" w14:textId="77777777" w:rsidR="009B67EE" w:rsidRPr="001C7C1A" w:rsidRDefault="009B67EE" w:rsidP="00A63B9C">
            <w:pPr>
              <w:rPr>
                <w:rFonts w:ascii="Trebuchet MS" w:hAnsi="Trebuchet MS"/>
                <w:sz w:val="24"/>
                <w:lang w:val="fr-FR"/>
              </w:rPr>
            </w:pPr>
          </w:p>
        </w:tc>
        <w:tc>
          <w:tcPr>
            <w:tcW w:w="1535" w:type="dxa"/>
            <w:shd w:val="clear" w:color="auto" w:fill="92D050"/>
          </w:tcPr>
          <w:p w14:paraId="763170F8" w14:textId="77777777" w:rsidR="009B67EE" w:rsidRPr="006625AE" w:rsidRDefault="009B67EE" w:rsidP="00A63B9C">
            <w:pPr>
              <w:rPr>
                <w:rFonts w:ascii="Trebuchet MS" w:hAnsi="Trebuchet MS"/>
                <w:sz w:val="24"/>
                <w:lang w:val="fr-FR"/>
              </w:rPr>
            </w:pPr>
          </w:p>
        </w:tc>
        <w:tc>
          <w:tcPr>
            <w:tcW w:w="1535" w:type="dxa"/>
            <w:shd w:val="clear" w:color="auto" w:fill="FFFF00"/>
          </w:tcPr>
          <w:p w14:paraId="61C7DC9E" w14:textId="77777777" w:rsidR="009B67EE" w:rsidRPr="006625AE" w:rsidRDefault="009B67EE" w:rsidP="00A63B9C">
            <w:pPr>
              <w:rPr>
                <w:rFonts w:ascii="Trebuchet MS" w:hAnsi="Trebuchet MS"/>
                <w:sz w:val="24"/>
                <w:lang w:val="fr-FR"/>
              </w:rPr>
            </w:pPr>
          </w:p>
        </w:tc>
        <w:tc>
          <w:tcPr>
            <w:tcW w:w="1536" w:type="dxa"/>
            <w:shd w:val="clear" w:color="auto" w:fill="FF0000"/>
          </w:tcPr>
          <w:p w14:paraId="4B67836C" w14:textId="77777777" w:rsidR="009B67EE" w:rsidRPr="006625AE" w:rsidRDefault="009B67EE" w:rsidP="00A63B9C">
            <w:pPr>
              <w:rPr>
                <w:rFonts w:ascii="Trebuchet MS" w:hAnsi="Trebuchet MS"/>
                <w:sz w:val="24"/>
                <w:lang w:val="fr-FR"/>
              </w:rPr>
            </w:pPr>
          </w:p>
        </w:tc>
      </w:tr>
      <w:tr w:rsidR="009B67EE" w:rsidRPr="006625AE" w14:paraId="23E15827" w14:textId="77777777" w:rsidTr="001C7C1A">
        <w:tc>
          <w:tcPr>
            <w:tcW w:w="1535" w:type="dxa"/>
          </w:tcPr>
          <w:p w14:paraId="40E4CF97" w14:textId="64D9A7D8" w:rsidR="009B67EE" w:rsidRPr="006625AE" w:rsidRDefault="009B67EE" w:rsidP="00A63B9C">
            <w:pPr>
              <w:rPr>
                <w:rFonts w:ascii="Trebuchet MS" w:hAnsi="Trebuchet MS"/>
                <w:sz w:val="24"/>
                <w:lang w:val="fr-FR"/>
              </w:rPr>
            </w:pPr>
            <w:proofErr w:type="spellStart"/>
            <w:r>
              <w:rPr>
                <w:rFonts w:ascii="Trebuchet MS" w:hAnsi="Trebuchet MS"/>
                <w:sz w:val="24"/>
                <w:lang w:val="fr-FR"/>
              </w:rPr>
              <w:t>Extmt</w:t>
            </w:r>
            <w:proofErr w:type="spellEnd"/>
            <w:r>
              <w:rPr>
                <w:rFonts w:ascii="Trebuchet MS" w:hAnsi="Trebuchet MS"/>
                <w:sz w:val="24"/>
                <w:lang w:val="fr-FR"/>
              </w:rPr>
              <w:t xml:space="preserve"> Rare</w:t>
            </w:r>
          </w:p>
        </w:tc>
        <w:tc>
          <w:tcPr>
            <w:tcW w:w="1535" w:type="dxa"/>
            <w:shd w:val="clear" w:color="auto" w:fill="92D050"/>
          </w:tcPr>
          <w:p w14:paraId="24FCA634" w14:textId="4F22703E" w:rsidR="009B67EE" w:rsidRPr="001C7C1A" w:rsidRDefault="009B67EE" w:rsidP="00A63B9C">
            <w:pPr>
              <w:rPr>
                <w:rFonts w:ascii="Trebuchet MS" w:hAnsi="Trebuchet MS"/>
                <w:sz w:val="24"/>
                <w:lang w:val="fr-FR"/>
              </w:rPr>
            </w:pPr>
          </w:p>
        </w:tc>
        <w:tc>
          <w:tcPr>
            <w:tcW w:w="1535" w:type="dxa"/>
            <w:shd w:val="clear" w:color="auto" w:fill="92D050"/>
          </w:tcPr>
          <w:p w14:paraId="0B80E446" w14:textId="77777777" w:rsidR="009B67EE" w:rsidRPr="006625AE" w:rsidRDefault="009B67EE" w:rsidP="00A63B9C">
            <w:pPr>
              <w:rPr>
                <w:rFonts w:ascii="Trebuchet MS" w:hAnsi="Trebuchet MS"/>
                <w:sz w:val="24"/>
                <w:lang w:val="fr-FR"/>
              </w:rPr>
            </w:pPr>
          </w:p>
        </w:tc>
        <w:tc>
          <w:tcPr>
            <w:tcW w:w="1535" w:type="dxa"/>
            <w:shd w:val="clear" w:color="auto" w:fill="92D050"/>
          </w:tcPr>
          <w:p w14:paraId="6AC1FA90" w14:textId="77777777" w:rsidR="009B67EE" w:rsidRPr="006625AE" w:rsidRDefault="009B67EE" w:rsidP="00A63B9C">
            <w:pPr>
              <w:rPr>
                <w:rFonts w:ascii="Trebuchet MS" w:hAnsi="Trebuchet MS"/>
                <w:sz w:val="24"/>
                <w:lang w:val="fr-FR"/>
              </w:rPr>
            </w:pPr>
          </w:p>
        </w:tc>
        <w:tc>
          <w:tcPr>
            <w:tcW w:w="1536" w:type="dxa"/>
            <w:shd w:val="clear" w:color="auto" w:fill="FFFF00"/>
          </w:tcPr>
          <w:p w14:paraId="2EB65BCD" w14:textId="77777777" w:rsidR="009B67EE" w:rsidRPr="006625AE" w:rsidRDefault="009B67EE" w:rsidP="00A63B9C">
            <w:pPr>
              <w:rPr>
                <w:rFonts w:ascii="Trebuchet MS" w:hAnsi="Trebuchet MS"/>
                <w:sz w:val="24"/>
                <w:lang w:val="fr-FR"/>
              </w:rPr>
            </w:pPr>
          </w:p>
        </w:tc>
      </w:tr>
    </w:tbl>
    <w:p w14:paraId="3B6DC540" w14:textId="77777777" w:rsidR="009B67EE" w:rsidRDefault="009B67EE" w:rsidP="00D35D12">
      <w:pPr>
        <w:rPr>
          <w:rFonts w:ascii="Trebuchet MS" w:hAnsi="Trebuchet MS"/>
          <w:sz w:val="24"/>
          <w:lang w:val="fr-FR"/>
        </w:rPr>
      </w:pPr>
    </w:p>
    <w:p w14:paraId="1C0BCCBF" w14:textId="77777777" w:rsidR="009348B2" w:rsidRPr="006625AE" w:rsidRDefault="009348B2" w:rsidP="00D35D12">
      <w:pPr>
        <w:rPr>
          <w:rFonts w:ascii="Trebuchet MS" w:hAnsi="Trebuchet MS"/>
          <w:sz w:val="24"/>
          <w:lang w:val="fr-FR"/>
        </w:rPr>
      </w:pPr>
    </w:p>
    <w:p w14:paraId="29263EB0" w14:textId="77777777" w:rsidR="00955538" w:rsidRDefault="00246FD0" w:rsidP="00955538">
      <w:pPr>
        <w:rPr>
          <w:rFonts w:ascii="Trebuchet MS" w:hAnsi="Trebuchet MS"/>
          <w:i/>
          <w:iCs/>
          <w:sz w:val="24"/>
          <w:u w:val="single"/>
          <w:lang w:val="fr-FR"/>
        </w:rPr>
      </w:pPr>
      <w:r w:rsidRPr="006625AE">
        <w:rPr>
          <w:rFonts w:ascii="Trebuchet MS" w:hAnsi="Trebuchet MS"/>
          <w:i/>
          <w:iCs/>
          <w:sz w:val="24"/>
          <w:u w:val="single"/>
          <w:lang w:val="fr-FR"/>
        </w:rPr>
        <w:t>Identification des accidents</w:t>
      </w:r>
    </w:p>
    <w:p w14:paraId="2DE9985C" w14:textId="77777777" w:rsidR="00955538" w:rsidRDefault="00955538" w:rsidP="00955538">
      <w:pPr>
        <w:rPr>
          <w:rFonts w:ascii="Trebuchet MS" w:hAnsi="Trebuchet MS"/>
          <w:sz w:val="24"/>
          <w:lang w:val="fr-FR"/>
        </w:rPr>
      </w:pPr>
      <w:r>
        <w:rPr>
          <w:rFonts w:ascii="Trebuchet MS" w:hAnsi="Trebuchet MS"/>
          <w:sz w:val="24"/>
          <w:lang w:val="fr-FR"/>
        </w:rPr>
        <w:t xml:space="preserve">Le produit est inflammable donc les accidents sont des </w:t>
      </w:r>
      <w:r w:rsidRPr="006625AE">
        <w:rPr>
          <w:rFonts w:ascii="Trebuchet MS" w:hAnsi="Trebuchet MS"/>
          <w:sz w:val="24"/>
          <w:lang w:val="fr-FR"/>
        </w:rPr>
        <w:t>incendie</w:t>
      </w:r>
      <w:r>
        <w:rPr>
          <w:rFonts w:ascii="Trebuchet MS" w:hAnsi="Trebuchet MS"/>
          <w:sz w:val="24"/>
          <w:lang w:val="fr-FR"/>
        </w:rPr>
        <w:t xml:space="preserve">s, des </w:t>
      </w:r>
      <w:r w:rsidRPr="006625AE">
        <w:rPr>
          <w:rFonts w:ascii="Trebuchet MS" w:hAnsi="Trebuchet MS"/>
          <w:sz w:val="24"/>
          <w:lang w:val="fr-FR"/>
        </w:rPr>
        <w:t>explosion</w:t>
      </w:r>
      <w:r>
        <w:rPr>
          <w:rFonts w:ascii="Trebuchet MS" w:hAnsi="Trebuchet MS"/>
          <w:sz w:val="24"/>
          <w:lang w:val="fr-FR"/>
        </w:rPr>
        <w:t>s</w:t>
      </w:r>
      <w:r w:rsidRPr="006625AE">
        <w:rPr>
          <w:rFonts w:ascii="Trebuchet MS" w:hAnsi="Trebuchet MS"/>
          <w:sz w:val="24"/>
          <w:lang w:val="fr-FR"/>
        </w:rPr>
        <w:t xml:space="preserve"> </w:t>
      </w:r>
      <w:r>
        <w:rPr>
          <w:rFonts w:ascii="Trebuchet MS" w:hAnsi="Trebuchet MS"/>
          <w:sz w:val="24"/>
          <w:lang w:val="fr-FR"/>
        </w:rPr>
        <w:t>mais aussi des fuites toxiques pour l’environnement.</w:t>
      </w:r>
    </w:p>
    <w:p w14:paraId="4E12B37D" w14:textId="77777777" w:rsidR="00955538" w:rsidRDefault="00955538" w:rsidP="00955538">
      <w:pPr>
        <w:rPr>
          <w:rFonts w:ascii="Trebuchet MS" w:hAnsi="Trebuchet MS"/>
          <w:sz w:val="24"/>
          <w:lang w:val="fr-FR"/>
        </w:rPr>
      </w:pPr>
    </w:p>
    <w:p w14:paraId="5F91CED0" w14:textId="1306A9FF" w:rsidR="00955538" w:rsidRDefault="00955538" w:rsidP="00955538">
      <w:pPr>
        <w:rPr>
          <w:rFonts w:ascii="Trebuchet MS" w:hAnsi="Trebuchet MS"/>
          <w:sz w:val="24"/>
          <w:lang w:val="fr-FR"/>
        </w:rPr>
      </w:pPr>
      <w:r>
        <w:rPr>
          <w:rFonts w:ascii="Trebuchet MS" w:hAnsi="Trebuchet MS"/>
          <w:sz w:val="24"/>
          <w:lang w:val="fr-FR"/>
        </w:rPr>
        <w:t xml:space="preserve">Les risques d’incendies et d’explosion </w:t>
      </w:r>
      <w:r w:rsidRPr="006625AE">
        <w:rPr>
          <w:rFonts w:ascii="Trebuchet MS" w:hAnsi="Trebuchet MS"/>
          <w:sz w:val="24"/>
          <w:lang w:val="fr-FR"/>
        </w:rPr>
        <w:t xml:space="preserve">peuvent se matérialiser lors d’un épandage sur le sol à l’air libre. Si l’inflammation est immédiate, il se produira un incendie. Sinon, un nuage explosif pourrait se former et une explosion survenir. On note la présence potentielle de nombreuses sources d’inflammation : installations électriques des véhicules et de la boutique, moteurs chauds des </w:t>
      </w:r>
      <w:proofErr w:type="gramStart"/>
      <w:r w:rsidRPr="006625AE">
        <w:rPr>
          <w:rFonts w:ascii="Trebuchet MS" w:hAnsi="Trebuchet MS"/>
          <w:sz w:val="24"/>
          <w:lang w:val="fr-FR"/>
        </w:rPr>
        <w:t>véhicules,…</w:t>
      </w:r>
      <w:proofErr w:type="gramEnd"/>
      <w:r w:rsidRPr="006625AE">
        <w:rPr>
          <w:rFonts w:ascii="Trebuchet MS" w:hAnsi="Trebuchet MS"/>
          <w:sz w:val="24"/>
          <w:lang w:val="fr-FR"/>
        </w:rPr>
        <w:t>)</w:t>
      </w:r>
      <w:r>
        <w:rPr>
          <w:rFonts w:ascii="Trebuchet MS" w:hAnsi="Trebuchet MS"/>
          <w:sz w:val="24"/>
          <w:lang w:val="fr-FR"/>
        </w:rPr>
        <w:t xml:space="preserve"> si bien qu’un</w:t>
      </w:r>
      <w:r w:rsidR="005C7DB2">
        <w:rPr>
          <w:rFonts w:ascii="Trebuchet MS" w:hAnsi="Trebuchet MS"/>
          <w:sz w:val="24"/>
          <w:lang w:val="fr-FR"/>
        </w:rPr>
        <w:t>e</w:t>
      </w:r>
      <w:r>
        <w:rPr>
          <w:rFonts w:ascii="Trebuchet MS" w:hAnsi="Trebuchet MS"/>
          <w:sz w:val="24"/>
          <w:lang w:val="fr-FR"/>
        </w:rPr>
        <w:t xml:space="preserve"> flaque suffisamment grande devrait automatiquement s’enflammer et donner lieu à une explosion ou un incendie. Pour ces situations, on pourra considérer que l’accident est l’épandage du carburant sur le sol. </w:t>
      </w:r>
    </w:p>
    <w:p w14:paraId="56CF890E" w14:textId="72C9C0C4" w:rsidR="00955538" w:rsidRDefault="00955538" w:rsidP="00955538">
      <w:pPr>
        <w:rPr>
          <w:rFonts w:ascii="Trebuchet MS" w:hAnsi="Trebuchet MS"/>
          <w:sz w:val="24"/>
          <w:lang w:val="fr-FR"/>
        </w:rPr>
      </w:pPr>
    </w:p>
    <w:p w14:paraId="40F50182" w14:textId="33AE41A8" w:rsidR="00955538" w:rsidRDefault="00955538" w:rsidP="00955538">
      <w:pPr>
        <w:rPr>
          <w:rFonts w:ascii="Trebuchet MS" w:hAnsi="Trebuchet MS"/>
          <w:sz w:val="24"/>
          <w:lang w:val="fr-FR"/>
        </w:rPr>
      </w:pPr>
      <w:r>
        <w:rPr>
          <w:rFonts w:ascii="Trebuchet MS" w:hAnsi="Trebuchet MS"/>
          <w:sz w:val="24"/>
          <w:lang w:val="fr-FR"/>
        </w:rPr>
        <w:t xml:space="preserve">La pollution de l’environnement se produira si la fuite de s’enflamme pas et si le carburant atteint les sols. Cela signifie des petites fuites qui ne peuvent pas s’enflammer car le nuage est trop petit mais </w:t>
      </w:r>
      <w:r w:rsidR="005C7DB2">
        <w:rPr>
          <w:rFonts w:ascii="Trebuchet MS" w:hAnsi="Trebuchet MS"/>
          <w:sz w:val="24"/>
          <w:lang w:val="fr-FR"/>
        </w:rPr>
        <w:t xml:space="preserve">elles </w:t>
      </w:r>
      <w:r>
        <w:rPr>
          <w:rFonts w:ascii="Trebuchet MS" w:hAnsi="Trebuchet MS"/>
          <w:sz w:val="24"/>
          <w:lang w:val="fr-FR"/>
        </w:rPr>
        <w:t xml:space="preserve">ont </w:t>
      </w:r>
      <w:r w:rsidR="005C7DB2">
        <w:rPr>
          <w:rFonts w:ascii="Trebuchet MS" w:hAnsi="Trebuchet MS"/>
          <w:sz w:val="24"/>
          <w:lang w:val="fr-FR"/>
        </w:rPr>
        <w:t xml:space="preserve">aussi </w:t>
      </w:r>
      <w:r>
        <w:rPr>
          <w:rFonts w:ascii="Trebuchet MS" w:hAnsi="Trebuchet MS"/>
          <w:sz w:val="24"/>
          <w:lang w:val="fr-FR"/>
        </w:rPr>
        <w:t xml:space="preserve">peu de </w:t>
      </w:r>
      <w:r w:rsidR="005C7DB2">
        <w:rPr>
          <w:rFonts w:ascii="Trebuchet MS" w:hAnsi="Trebuchet MS"/>
          <w:sz w:val="24"/>
          <w:lang w:val="fr-FR"/>
        </w:rPr>
        <w:t>possibilité</w:t>
      </w:r>
      <w:r>
        <w:rPr>
          <w:rFonts w:ascii="Trebuchet MS" w:hAnsi="Trebuchet MS"/>
          <w:sz w:val="24"/>
          <w:lang w:val="fr-FR"/>
        </w:rPr>
        <w:t xml:space="preserve"> de créer une pollution</w:t>
      </w:r>
      <w:r w:rsidR="005C7DB2">
        <w:rPr>
          <w:rFonts w:ascii="Trebuchet MS" w:hAnsi="Trebuchet MS"/>
          <w:sz w:val="24"/>
          <w:lang w:val="fr-FR"/>
        </w:rPr>
        <w:t>. On pourra considérer</w:t>
      </w:r>
      <w:r>
        <w:rPr>
          <w:rFonts w:ascii="Trebuchet MS" w:hAnsi="Trebuchet MS"/>
          <w:sz w:val="24"/>
          <w:lang w:val="fr-FR"/>
        </w:rPr>
        <w:t xml:space="preserve"> des fuites plus grandes (qui atteignent les sols ou les réseaux d’eau</w:t>
      </w:r>
      <w:r w:rsidR="005C7DB2">
        <w:rPr>
          <w:rFonts w:ascii="Trebuchet MS" w:hAnsi="Trebuchet MS"/>
          <w:sz w:val="24"/>
          <w:lang w:val="fr-FR"/>
        </w:rPr>
        <w:t>)</w:t>
      </w:r>
      <w:r>
        <w:rPr>
          <w:rFonts w:ascii="Trebuchet MS" w:hAnsi="Trebuchet MS"/>
          <w:sz w:val="24"/>
          <w:lang w:val="fr-FR"/>
        </w:rPr>
        <w:t xml:space="preserve"> mais qui doivent </w:t>
      </w:r>
      <w:r w:rsidR="005C7DB2">
        <w:rPr>
          <w:rFonts w:ascii="Trebuchet MS" w:hAnsi="Trebuchet MS"/>
          <w:sz w:val="24"/>
          <w:lang w:val="fr-FR"/>
        </w:rPr>
        <w:t>alors s</w:t>
      </w:r>
      <w:r>
        <w:rPr>
          <w:rFonts w:ascii="Trebuchet MS" w:hAnsi="Trebuchet MS"/>
          <w:sz w:val="24"/>
          <w:lang w:val="fr-FR"/>
        </w:rPr>
        <w:t>e produire à l’écart des sources d’inflammation comme dans la zone de dépotage, loin du camion ou autour des cuves enterré</w:t>
      </w:r>
      <w:r w:rsidR="005C7DB2">
        <w:rPr>
          <w:rFonts w:ascii="Trebuchet MS" w:hAnsi="Trebuchet MS"/>
          <w:sz w:val="24"/>
          <w:lang w:val="fr-FR"/>
        </w:rPr>
        <w:t>e</w:t>
      </w:r>
      <w:r>
        <w:rPr>
          <w:rFonts w:ascii="Trebuchet MS" w:hAnsi="Trebuchet MS"/>
          <w:sz w:val="24"/>
          <w:lang w:val="fr-FR"/>
        </w:rPr>
        <w:t>s.</w:t>
      </w:r>
    </w:p>
    <w:p w14:paraId="503F3A95" w14:textId="24B74DAF" w:rsidR="00955538" w:rsidRDefault="00955538" w:rsidP="00955538">
      <w:pPr>
        <w:rPr>
          <w:rFonts w:ascii="Trebuchet MS" w:hAnsi="Trebuchet MS"/>
          <w:sz w:val="24"/>
          <w:lang w:val="fr-FR"/>
        </w:rPr>
      </w:pPr>
    </w:p>
    <w:p w14:paraId="3C81119E" w14:textId="05AAF730" w:rsidR="00955538" w:rsidRDefault="00955538" w:rsidP="00955538">
      <w:pPr>
        <w:rPr>
          <w:rFonts w:ascii="Trebuchet MS" w:hAnsi="Trebuchet MS"/>
          <w:sz w:val="24"/>
          <w:lang w:val="fr-FR"/>
        </w:rPr>
      </w:pPr>
      <w:r>
        <w:rPr>
          <w:rFonts w:ascii="Trebuchet MS" w:hAnsi="Trebuchet MS"/>
          <w:sz w:val="24"/>
          <w:lang w:val="fr-FR"/>
        </w:rPr>
        <w:t>Donc la liste des accidents devient :</w:t>
      </w:r>
    </w:p>
    <w:p w14:paraId="0AD99726" w14:textId="45C6E210" w:rsidR="00955538" w:rsidRDefault="00EF3A3E" w:rsidP="00955538">
      <w:pPr>
        <w:rPr>
          <w:rFonts w:ascii="Trebuchet MS" w:hAnsi="Trebuchet MS"/>
          <w:sz w:val="24"/>
          <w:lang w:val="fr-FR"/>
        </w:rPr>
      </w:pPr>
      <w:r>
        <w:rPr>
          <w:rFonts w:ascii="Trebuchet MS" w:hAnsi="Trebuchet MS"/>
          <w:sz w:val="24"/>
          <w:lang w:val="fr-FR"/>
        </w:rPr>
        <w:t>1-fuite pendant le remplissage d’un véhicule particulier</w:t>
      </w:r>
    </w:p>
    <w:p w14:paraId="79DB4F29" w14:textId="61D7989F" w:rsidR="00EF3A3E" w:rsidRDefault="00EF3A3E" w:rsidP="00955538">
      <w:pPr>
        <w:rPr>
          <w:rFonts w:ascii="Trebuchet MS" w:hAnsi="Trebuchet MS"/>
          <w:sz w:val="24"/>
          <w:lang w:val="fr-FR"/>
        </w:rPr>
      </w:pPr>
      <w:r>
        <w:rPr>
          <w:rFonts w:ascii="Trebuchet MS" w:hAnsi="Trebuchet MS"/>
          <w:sz w:val="24"/>
          <w:lang w:val="fr-FR"/>
        </w:rPr>
        <w:t>2-fuite accidentelle sur la borne</w:t>
      </w:r>
    </w:p>
    <w:p w14:paraId="2706E84D" w14:textId="1031EDA9" w:rsidR="00EF3A3E" w:rsidRDefault="00EF3A3E" w:rsidP="00955538">
      <w:pPr>
        <w:rPr>
          <w:rFonts w:ascii="Trebuchet MS" w:hAnsi="Trebuchet MS"/>
          <w:sz w:val="24"/>
          <w:lang w:val="fr-FR"/>
        </w:rPr>
      </w:pPr>
      <w:r>
        <w:rPr>
          <w:rFonts w:ascii="Trebuchet MS" w:hAnsi="Trebuchet MS"/>
          <w:sz w:val="24"/>
          <w:lang w:val="fr-FR"/>
        </w:rPr>
        <w:t>3-fuite au dépotage</w:t>
      </w:r>
    </w:p>
    <w:p w14:paraId="6719B06A" w14:textId="7CDA6C9A" w:rsidR="00955538" w:rsidRPr="005C5B7C" w:rsidRDefault="00EF3A3E" w:rsidP="00D35D12">
      <w:pPr>
        <w:rPr>
          <w:rFonts w:ascii="Trebuchet MS" w:hAnsi="Trebuchet MS"/>
          <w:sz w:val="24"/>
          <w:lang w:val="fr-FR"/>
        </w:rPr>
      </w:pPr>
      <w:r>
        <w:rPr>
          <w:rFonts w:ascii="Trebuchet MS" w:hAnsi="Trebuchet MS"/>
          <w:sz w:val="24"/>
          <w:lang w:val="fr-FR"/>
        </w:rPr>
        <w:t>4-fuite sur cuve</w:t>
      </w:r>
    </w:p>
    <w:p w14:paraId="35EAFC52" w14:textId="77777777" w:rsidR="00246FD0" w:rsidRPr="006625AE" w:rsidRDefault="00246FD0" w:rsidP="00D35D12">
      <w:pPr>
        <w:rPr>
          <w:rFonts w:ascii="Trebuchet MS" w:hAnsi="Trebuchet MS"/>
          <w:sz w:val="24"/>
          <w:lang w:val="fr-FR"/>
        </w:rPr>
      </w:pPr>
    </w:p>
    <w:p w14:paraId="51A9D4C6" w14:textId="77777777" w:rsidR="00246FD0" w:rsidRPr="006625AE" w:rsidRDefault="00246FD0" w:rsidP="00D35D12">
      <w:pPr>
        <w:rPr>
          <w:rFonts w:ascii="Trebuchet MS" w:hAnsi="Trebuchet MS"/>
          <w:i/>
          <w:iCs/>
          <w:sz w:val="24"/>
          <w:u w:val="single"/>
          <w:lang w:val="fr-FR"/>
        </w:rPr>
      </w:pPr>
      <w:r w:rsidRPr="006625AE">
        <w:rPr>
          <w:rFonts w:ascii="Trebuchet MS" w:hAnsi="Trebuchet MS"/>
          <w:i/>
          <w:iCs/>
          <w:sz w:val="24"/>
          <w:u w:val="single"/>
          <w:lang w:val="fr-FR"/>
        </w:rPr>
        <w:t>APR</w:t>
      </w:r>
    </w:p>
    <w:p w14:paraId="023C0614" w14:textId="54292A53" w:rsidR="00D35D12" w:rsidRPr="006625AE" w:rsidRDefault="00D35D12" w:rsidP="00D35D12">
      <w:pPr>
        <w:rPr>
          <w:rFonts w:ascii="Trebuchet MS" w:hAnsi="Trebuchet MS"/>
          <w:sz w:val="24"/>
          <w:lang w:val="fr-FR"/>
        </w:rPr>
      </w:pPr>
      <w:r w:rsidRPr="006625AE">
        <w:rPr>
          <w:rFonts w:ascii="Trebuchet MS" w:hAnsi="Trebuchet MS"/>
          <w:sz w:val="24"/>
          <w:lang w:val="fr-FR"/>
        </w:rPr>
        <w:lastRenderedPageBreak/>
        <w:t>La base ARIA répertorie 270 accidents de 1989 à 2007 (18 ans) auxquels il faut soustraire 10 explosions de cuve (maintenance)</w:t>
      </w:r>
      <w:r w:rsidR="005C5B7C">
        <w:rPr>
          <w:rFonts w:ascii="Trebuchet MS" w:hAnsi="Trebuchet MS"/>
          <w:sz w:val="24"/>
          <w:lang w:val="fr-FR"/>
        </w:rPr>
        <w:t xml:space="preserve"> et </w:t>
      </w:r>
      <w:r w:rsidRPr="006625AE">
        <w:rPr>
          <w:rFonts w:ascii="Trebuchet MS" w:hAnsi="Trebuchet MS"/>
          <w:sz w:val="24"/>
          <w:lang w:val="fr-FR"/>
        </w:rPr>
        <w:t xml:space="preserve">30 </w:t>
      </w:r>
      <w:proofErr w:type="gramStart"/>
      <w:r w:rsidRPr="006625AE">
        <w:rPr>
          <w:rFonts w:ascii="Trebuchet MS" w:hAnsi="Trebuchet MS"/>
          <w:sz w:val="24"/>
          <w:lang w:val="fr-FR"/>
        </w:rPr>
        <w:t>incendie</w:t>
      </w:r>
      <w:proofErr w:type="gramEnd"/>
      <w:r w:rsidRPr="006625AE">
        <w:rPr>
          <w:rFonts w:ascii="Trebuchet MS" w:hAnsi="Trebuchet MS"/>
          <w:sz w:val="24"/>
          <w:lang w:val="fr-FR"/>
        </w:rPr>
        <w:t xml:space="preserve"> d’autres origines. On répertorie sur les accidents restants :</w:t>
      </w:r>
    </w:p>
    <w:p w14:paraId="01758D7E" w14:textId="6D023D29" w:rsidR="005C5B7C" w:rsidRDefault="005C5B7C" w:rsidP="00D35D12">
      <w:pPr>
        <w:numPr>
          <w:ilvl w:val="0"/>
          <w:numId w:val="13"/>
        </w:numPr>
        <w:rPr>
          <w:rFonts w:ascii="Trebuchet MS" w:hAnsi="Trebuchet MS"/>
          <w:sz w:val="24"/>
          <w:lang w:val="fr-FR"/>
        </w:rPr>
      </w:pPr>
      <w:r>
        <w:rPr>
          <w:rFonts w:ascii="Trebuchet MS" w:hAnsi="Trebuchet MS"/>
          <w:sz w:val="24"/>
          <w:lang w:val="fr-FR"/>
        </w:rPr>
        <w:t xml:space="preserve">170 fuites sur cuves </w:t>
      </w:r>
    </w:p>
    <w:p w14:paraId="53C1E636" w14:textId="6BCB99DC"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21 fuites sur les flexibles de dépotage des camions-citernes (décrochage, ruptures vannes) pour un débit moyen de fuite de 10 000 l</w:t>
      </w:r>
    </w:p>
    <w:p w14:paraId="50A98142" w14:textId="77777777"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 xml:space="preserve">6 fuites par </w:t>
      </w:r>
      <w:proofErr w:type="spellStart"/>
      <w:r w:rsidRPr="006625AE">
        <w:rPr>
          <w:rFonts w:ascii="Trebuchet MS" w:hAnsi="Trebuchet MS"/>
          <w:sz w:val="24"/>
          <w:lang w:val="fr-FR"/>
        </w:rPr>
        <w:t>suremplissage</w:t>
      </w:r>
      <w:proofErr w:type="spellEnd"/>
      <w:r w:rsidRPr="006625AE">
        <w:rPr>
          <w:rFonts w:ascii="Trebuchet MS" w:hAnsi="Trebuchet MS"/>
          <w:sz w:val="24"/>
          <w:lang w:val="fr-FR"/>
        </w:rPr>
        <w:t xml:space="preserve"> (fuite par les évents)</w:t>
      </w:r>
    </w:p>
    <w:p w14:paraId="11D09114" w14:textId="77777777"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6 fuites sur les pistolets de remplissage des réservoirs des véhicules (typiquement 1000 l)</w:t>
      </w:r>
    </w:p>
    <w:p w14:paraId="095A666A" w14:textId="77777777"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4 percussions des pompes</w:t>
      </w:r>
    </w:p>
    <w:p w14:paraId="6C17A22F" w14:textId="77777777"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10 défaillances matérielles (</w:t>
      </w:r>
      <w:proofErr w:type="gramStart"/>
      <w:r w:rsidRPr="006625AE">
        <w:rPr>
          <w:rFonts w:ascii="Trebuchet MS" w:hAnsi="Trebuchet MS"/>
          <w:sz w:val="24"/>
          <w:lang w:val="fr-FR"/>
        </w:rPr>
        <w:t>non arrêt</w:t>
      </w:r>
      <w:proofErr w:type="gramEnd"/>
      <w:r w:rsidRPr="006625AE">
        <w:rPr>
          <w:rFonts w:ascii="Trebuchet MS" w:hAnsi="Trebuchet MS"/>
          <w:sz w:val="24"/>
          <w:lang w:val="fr-FR"/>
        </w:rPr>
        <w:t xml:space="preserve"> des pompes lors du raccrochage du pistolet, fuite sur canalisation des pompes)</w:t>
      </w:r>
    </w:p>
    <w:p w14:paraId="61B5CF52" w14:textId="77777777"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10 malveillance et erreur (démarrage sans retirer le pistolet)</w:t>
      </w:r>
    </w:p>
    <w:p w14:paraId="16DF6C83" w14:textId="77777777" w:rsidR="00D35D12" w:rsidRPr="006625AE" w:rsidRDefault="00D35D12" w:rsidP="00D35D12">
      <w:pPr>
        <w:numPr>
          <w:ilvl w:val="0"/>
          <w:numId w:val="13"/>
        </w:numPr>
        <w:rPr>
          <w:rFonts w:ascii="Trebuchet MS" w:hAnsi="Trebuchet MS"/>
          <w:sz w:val="24"/>
          <w:lang w:val="fr-FR"/>
        </w:rPr>
      </w:pPr>
      <w:r w:rsidRPr="006625AE">
        <w:rPr>
          <w:rFonts w:ascii="Trebuchet MS" w:hAnsi="Trebuchet MS"/>
          <w:sz w:val="24"/>
          <w:lang w:val="fr-FR"/>
        </w:rPr>
        <w:t>1 fuite sur réservoir de véhicule (manchon ?)</w:t>
      </w:r>
    </w:p>
    <w:p w14:paraId="14528A66" w14:textId="77777777" w:rsidR="00D35D12" w:rsidRPr="006625AE" w:rsidRDefault="00D35D12" w:rsidP="00D35D12">
      <w:pPr>
        <w:rPr>
          <w:rFonts w:ascii="Trebuchet MS" w:hAnsi="Trebuchet MS"/>
          <w:sz w:val="24"/>
          <w:lang w:val="fr-FR"/>
        </w:rPr>
      </w:pPr>
      <w:r w:rsidRPr="006625AE">
        <w:rPr>
          <w:rFonts w:ascii="Trebuchet MS" w:hAnsi="Trebuchet MS"/>
          <w:sz w:val="24"/>
          <w:lang w:val="fr-FR"/>
        </w:rPr>
        <w:t xml:space="preserve"> </w:t>
      </w:r>
    </w:p>
    <w:p w14:paraId="3D94365C" w14:textId="77777777" w:rsidR="00D35D12" w:rsidRPr="006625AE" w:rsidRDefault="00D35D12" w:rsidP="00D35D12">
      <w:pPr>
        <w:rPr>
          <w:rFonts w:ascii="Trebuchet MS" w:hAnsi="Trebuchet MS"/>
          <w:sz w:val="24"/>
          <w:lang w:val="fr-FR"/>
        </w:rPr>
      </w:pPr>
      <w:r w:rsidRPr="006625AE">
        <w:rPr>
          <w:rFonts w:ascii="Trebuchet MS" w:hAnsi="Trebuchet MS"/>
          <w:sz w:val="24"/>
          <w:lang w:val="fr-FR"/>
        </w:rPr>
        <w:t xml:space="preserve">A partir de ce REX et de ce qu’on sait des stations-services (par exemple les pompes sont situées dans les bornes de distribution et s’actionnent lorsqu’on prend le pistolet et s’arrêtent lorsqu’on le remet en place), on peut construire un tableau d’APR. </w:t>
      </w:r>
    </w:p>
    <w:p w14:paraId="674E279C" w14:textId="77777777" w:rsidR="005C5B7C" w:rsidRDefault="005C5B7C" w:rsidP="00D35D12">
      <w:pPr>
        <w:rPr>
          <w:rFonts w:ascii="Trebuchet MS" w:hAnsi="Trebuchet MS"/>
          <w:sz w:val="24"/>
          <w:lang w:val="fr-FR"/>
        </w:rPr>
      </w:pPr>
    </w:p>
    <w:p w14:paraId="79F62FF3" w14:textId="29D3612E" w:rsidR="00D35D12" w:rsidRPr="006625AE" w:rsidRDefault="00D35D12" w:rsidP="00D35D12">
      <w:pPr>
        <w:rPr>
          <w:rFonts w:ascii="Trebuchet MS" w:hAnsi="Trebuchet MS"/>
          <w:sz w:val="24"/>
          <w:lang w:val="fr-FR"/>
        </w:rPr>
      </w:pPr>
      <w:r w:rsidRPr="006625AE">
        <w:rPr>
          <w:rFonts w:ascii="Trebuchet MS" w:hAnsi="Trebuchet MS"/>
          <w:sz w:val="24"/>
          <w:lang w:val="fr-FR"/>
        </w:rPr>
        <w:t xml:space="preserve">Pour estimer les </w:t>
      </w:r>
      <w:r w:rsidRPr="006625AE">
        <w:rPr>
          <w:rFonts w:ascii="Trebuchet MS" w:hAnsi="Trebuchet MS"/>
          <w:sz w:val="24"/>
          <w:u w:val="single"/>
          <w:lang w:val="fr-FR"/>
        </w:rPr>
        <w:t>fréquences</w:t>
      </w:r>
      <w:r w:rsidRPr="006625AE">
        <w:rPr>
          <w:rFonts w:ascii="Trebuchet MS" w:hAnsi="Trebuchet MS"/>
          <w:sz w:val="24"/>
          <w:lang w:val="fr-FR"/>
        </w:rPr>
        <w:t>, on peut utiliser les chiffres précédents sachant qu’on compte 15 000 stations-services (ordre de grandeur) et que le REX porte sur 18 ans (ordre de grandeur). On trouve par exemple que la fréquence de la fuite sur flexible est 21/18/15000 soit 8.10</w:t>
      </w:r>
      <w:r w:rsidRPr="006625AE">
        <w:rPr>
          <w:rFonts w:ascii="Trebuchet MS" w:hAnsi="Trebuchet MS"/>
          <w:sz w:val="24"/>
          <w:vertAlign w:val="superscript"/>
          <w:lang w:val="fr-FR"/>
        </w:rPr>
        <w:t>-5</w:t>
      </w:r>
      <w:r w:rsidRPr="006625AE">
        <w:rPr>
          <w:rFonts w:ascii="Trebuchet MS" w:hAnsi="Trebuchet MS"/>
          <w:sz w:val="24"/>
          <w:lang w:val="fr-FR"/>
        </w:rPr>
        <w:t>/an soit, si on tient compte de ce que ce REX n’est pas exhaustif, une fréquence possible de l’ordre de 10</w:t>
      </w:r>
      <w:r w:rsidRPr="006625AE">
        <w:rPr>
          <w:rFonts w:ascii="Trebuchet MS" w:hAnsi="Trebuchet MS"/>
          <w:sz w:val="24"/>
          <w:vertAlign w:val="superscript"/>
          <w:lang w:val="fr-FR"/>
        </w:rPr>
        <w:t>-4</w:t>
      </w:r>
      <w:r w:rsidRPr="006625AE">
        <w:rPr>
          <w:rFonts w:ascii="Trebuchet MS" w:hAnsi="Trebuchet MS"/>
          <w:sz w:val="24"/>
          <w:lang w:val="fr-FR"/>
        </w:rPr>
        <w:t xml:space="preserve">/an (classe de probabilité </w:t>
      </w:r>
      <w:r w:rsidR="005C5B7C">
        <w:rPr>
          <w:rFonts w:ascii="Trebuchet MS" w:hAnsi="Trebuchet MS"/>
          <w:sz w:val="24"/>
          <w:lang w:val="fr-FR"/>
        </w:rPr>
        <w:t>« rare » = R</w:t>
      </w:r>
      <w:r w:rsidRPr="006625AE">
        <w:rPr>
          <w:rFonts w:ascii="Trebuchet MS" w:hAnsi="Trebuchet MS"/>
          <w:sz w:val="24"/>
          <w:lang w:val="fr-FR"/>
        </w:rPr>
        <w:t>).</w:t>
      </w:r>
    </w:p>
    <w:p w14:paraId="398C95D0" w14:textId="77777777" w:rsidR="005C5B7C" w:rsidRDefault="005C5B7C" w:rsidP="00D35D12">
      <w:pPr>
        <w:rPr>
          <w:rFonts w:ascii="Trebuchet MS" w:hAnsi="Trebuchet MS"/>
          <w:sz w:val="24"/>
          <w:lang w:val="fr-FR"/>
        </w:rPr>
      </w:pPr>
    </w:p>
    <w:p w14:paraId="0F585B05" w14:textId="278E526E" w:rsidR="00D35D12" w:rsidRPr="006625AE" w:rsidRDefault="00D35D12" w:rsidP="00D35D12">
      <w:pPr>
        <w:rPr>
          <w:rFonts w:ascii="Trebuchet MS" w:hAnsi="Trebuchet MS"/>
          <w:sz w:val="24"/>
          <w:lang w:val="fr-FR"/>
        </w:rPr>
      </w:pPr>
      <w:r w:rsidRPr="006625AE">
        <w:rPr>
          <w:rFonts w:ascii="Trebuchet MS" w:hAnsi="Trebuchet MS"/>
          <w:sz w:val="24"/>
          <w:lang w:val="fr-FR"/>
        </w:rPr>
        <w:t xml:space="preserve">On note que dans le cas d’une fuite sur les pompes, le seuil des effets létaux (global incendie et explosion) n’est guère atteint en dehors de la zone de distribution. Cependant, le seuil des effets dominos pour l’incendie est atteint à 5 m ce qui suggère un risque de propagation d’incendie aux véhicules par exemple en train de faire le plein. Ce type d’événement est bien moins probable que le scénario d’origine car les conducteurs peuvent avoir le réflexe d’éloigner leur véhicule. On lui a affecté une classe de probabilité </w:t>
      </w:r>
      <w:r w:rsidR="005C5B7C">
        <w:rPr>
          <w:rFonts w:ascii="Trebuchet MS" w:hAnsi="Trebuchet MS"/>
          <w:sz w:val="24"/>
          <w:lang w:val="fr-FR"/>
        </w:rPr>
        <w:t>« très rare » TR</w:t>
      </w:r>
      <w:r w:rsidRPr="006625AE">
        <w:rPr>
          <w:rFonts w:ascii="Trebuchet MS" w:hAnsi="Trebuchet MS"/>
          <w:sz w:val="24"/>
          <w:lang w:val="fr-FR"/>
        </w:rPr>
        <w:t xml:space="preserve"> et une gravité « </w:t>
      </w:r>
      <w:r w:rsidR="005C5B7C">
        <w:rPr>
          <w:rFonts w:ascii="Trebuchet MS" w:hAnsi="Trebuchet MS"/>
          <w:sz w:val="24"/>
          <w:lang w:val="fr-FR"/>
        </w:rPr>
        <w:t>grave</w:t>
      </w:r>
      <w:r w:rsidRPr="006625AE">
        <w:rPr>
          <w:rFonts w:ascii="Trebuchet MS" w:hAnsi="Trebuchet MS"/>
          <w:sz w:val="24"/>
          <w:lang w:val="fr-FR"/>
        </w:rPr>
        <w:t> » (</w:t>
      </w:r>
      <w:r w:rsidR="005C5B7C">
        <w:rPr>
          <w:rFonts w:ascii="Trebuchet MS" w:hAnsi="Trebuchet MS"/>
          <w:sz w:val="24"/>
          <w:lang w:val="fr-FR"/>
        </w:rPr>
        <w:t>G</w:t>
      </w:r>
      <w:r w:rsidRPr="006625AE">
        <w:rPr>
          <w:rFonts w:ascii="Trebuchet MS" w:hAnsi="Trebuchet MS"/>
          <w:sz w:val="24"/>
          <w:lang w:val="fr-FR"/>
        </w:rPr>
        <w:t>).</w:t>
      </w:r>
    </w:p>
    <w:p w14:paraId="666F01C5" w14:textId="77777777" w:rsidR="005C5B7C" w:rsidRDefault="005C5B7C" w:rsidP="00D35D12">
      <w:pPr>
        <w:rPr>
          <w:rFonts w:ascii="Trebuchet MS" w:hAnsi="Trebuchet MS"/>
          <w:sz w:val="24"/>
          <w:lang w:val="fr-FR"/>
        </w:rPr>
      </w:pPr>
    </w:p>
    <w:p w14:paraId="4BA87EEC" w14:textId="037D7175" w:rsidR="00D35D12" w:rsidRPr="006625AE" w:rsidRDefault="00D35D12" w:rsidP="00D35D12">
      <w:pPr>
        <w:rPr>
          <w:rFonts w:ascii="Trebuchet MS" w:hAnsi="Trebuchet MS"/>
          <w:sz w:val="24"/>
          <w:lang w:val="fr-FR"/>
        </w:rPr>
      </w:pPr>
      <w:r w:rsidRPr="006625AE">
        <w:rPr>
          <w:rFonts w:ascii="Trebuchet MS" w:hAnsi="Trebuchet MS"/>
          <w:sz w:val="24"/>
          <w:lang w:val="fr-FR"/>
        </w:rPr>
        <w:t>En revanche, les scénarios de fuites sur dépotage conduisent à des effets nettement plus prononcés. Le seuil des effets létaux de l’incendie et de l’explosion par exemple englobe au moins toute la zone de distribution conduisant à une gravité de type « </w:t>
      </w:r>
      <w:r w:rsidR="005C5B7C">
        <w:rPr>
          <w:rFonts w:ascii="Trebuchet MS" w:hAnsi="Trebuchet MS"/>
          <w:sz w:val="24"/>
          <w:lang w:val="fr-FR"/>
        </w:rPr>
        <w:t>très grave</w:t>
      </w:r>
      <w:r w:rsidRPr="006625AE">
        <w:rPr>
          <w:rFonts w:ascii="Trebuchet MS" w:hAnsi="Trebuchet MS"/>
          <w:sz w:val="24"/>
          <w:lang w:val="fr-FR"/>
        </w:rPr>
        <w:t> » (</w:t>
      </w:r>
      <w:r w:rsidR="005C5B7C">
        <w:rPr>
          <w:rFonts w:ascii="Trebuchet MS" w:hAnsi="Trebuchet MS"/>
          <w:sz w:val="24"/>
          <w:lang w:val="fr-FR"/>
        </w:rPr>
        <w:t>TG</w:t>
      </w:r>
      <w:r w:rsidRPr="006625AE">
        <w:rPr>
          <w:rFonts w:ascii="Trebuchet MS" w:hAnsi="Trebuchet MS"/>
          <w:sz w:val="24"/>
          <w:lang w:val="fr-FR"/>
        </w:rPr>
        <w:t xml:space="preserve">). </w:t>
      </w:r>
    </w:p>
    <w:p w14:paraId="1A19EEBE" w14:textId="77777777" w:rsidR="00D35D12" w:rsidRPr="006625AE" w:rsidRDefault="00D35D12" w:rsidP="00D35D12">
      <w:pPr>
        <w:rPr>
          <w:rFonts w:ascii="Trebuchet MS" w:hAnsi="Trebuchet MS"/>
          <w:sz w:val="20"/>
          <w:lang w:val="fr-FR"/>
        </w:rPr>
      </w:pPr>
      <w:r w:rsidRPr="006625AE">
        <w:rPr>
          <w:rFonts w:ascii="Trebuchet MS" w:hAnsi="Trebuchet MS"/>
          <w:sz w:val="24"/>
          <w:lang w:val="fr-FR"/>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169"/>
        <w:gridCol w:w="1431"/>
        <w:gridCol w:w="1123"/>
        <w:gridCol w:w="1488"/>
        <w:gridCol w:w="416"/>
        <w:gridCol w:w="432"/>
        <w:gridCol w:w="319"/>
        <w:gridCol w:w="1204"/>
        <w:gridCol w:w="416"/>
        <w:gridCol w:w="338"/>
        <w:gridCol w:w="319"/>
      </w:tblGrid>
      <w:tr w:rsidR="008C691B" w:rsidRPr="00895245" w14:paraId="6B6C30A6" w14:textId="253965D4" w:rsidTr="00C15B6F">
        <w:tc>
          <w:tcPr>
            <w:tcW w:w="762" w:type="dxa"/>
          </w:tcPr>
          <w:p w14:paraId="7EA71FF6" w14:textId="3F7ECF84"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lastRenderedPageBreak/>
              <w:t>Zone</w:t>
            </w:r>
          </w:p>
        </w:tc>
        <w:tc>
          <w:tcPr>
            <w:tcW w:w="1253" w:type="dxa"/>
          </w:tcPr>
          <w:p w14:paraId="49A945F1" w14:textId="6B2FB4C2"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Causes de la cause</w:t>
            </w:r>
          </w:p>
        </w:tc>
        <w:tc>
          <w:tcPr>
            <w:tcW w:w="1510" w:type="dxa"/>
          </w:tcPr>
          <w:p w14:paraId="7DECFF65" w14:textId="6051F28C"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Cause</w:t>
            </w:r>
          </w:p>
        </w:tc>
        <w:tc>
          <w:tcPr>
            <w:tcW w:w="1068" w:type="dxa"/>
          </w:tcPr>
          <w:p w14:paraId="080EC586" w14:textId="67DADF7D"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Accident</w:t>
            </w:r>
          </w:p>
        </w:tc>
        <w:tc>
          <w:tcPr>
            <w:tcW w:w="1571" w:type="dxa"/>
          </w:tcPr>
          <w:p w14:paraId="39BC54A9" w14:textId="2573DE8C"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Conséquences</w:t>
            </w:r>
          </w:p>
        </w:tc>
        <w:tc>
          <w:tcPr>
            <w:tcW w:w="323" w:type="dxa"/>
          </w:tcPr>
          <w:p w14:paraId="0908ACF7" w14:textId="0849CDB9"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P</w:t>
            </w:r>
          </w:p>
        </w:tc>
        <w:tc>
          <w:tcPr>
            <w:tcW w:w="446" w:type="dxa"/>
          </w:tcPr>
          <w:p w14:paraId="2CE043D7" w14:textId="694066B8"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G</w:t>
            </w:r>
          </w:p>
        </w:tc>
        <w:tc>
          <w:tcPr>
            <w:tcW w:w="326" w:type="dxa"/>
          </w:tcPr>
          <w:p w14:paraId="1C83FDCE" w14:textId="22C8F0E2"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w:t>
            </w:r>
          </w:p>
        </w:tc>
        <w:tc>
          <w:tcPr>
            <w:tcW w:w="1268" w:type="dxa"/>
          </w:tcPr>
          <w:p w14:paraId="32976D37" w14:textId="38C29968"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Barrière</w:t>
            </w:r>
          </w:p>
        </w:tc>
        <w:tc>
          <w:tcPr>
            <w:tcW w:w="323" w:type="dxa"/>
          </w:tcPr>
          <w:p w14:paraId="7645B636" w14:textId="3D7846D8"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P</w:t>
            </w:r>
          </w:p>
        </w:tc>
        <w:tc>
          <w:tcPr>
            <w:tcW w:w="340" w:type="dxa"/>
          </w:tcPr>
          <w:p w14:paraId="17A88D55" w14:textId="4A429479"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G</w:t>
            </w:r>
          </w:p>
        </w:tc>
        <w:tc>
          <w:tcPr>
            <w:tcW w:w="326" w:type="dxa"/>
          </w:tcPr>
          <w:p w14:paraId="26044A03" w14:textId="7746D526"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w:t>
            </w:r>
          </w:p>
        </w:tc>
      </w:tr>
      <w:tr w:rsidR="00C46E2E" w:rsidRPr="00895245" w14:paraId="536AA095" w14:textId="0D982052" w:rsidTr="00C15B6F">
        <w:tc>
          <w:tcPr>
            <w:tcW w:w="762" w:type="dxa"/>
          </w:tcPr>
          <w:p w14:paraId="56453CED" w14:textId="5555E99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Cuve</w:t>
            </w:r>
          </w:p>
        </w:tc>
        <w:tc>
          <w:tcPr>
            <w:tcW w:w="1253" w:type="dxa"/>
          </w:tcPr>
          <w:p w14:paraId="1A400E1F" w14:textId="6C821AA6"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Manœuvres</w:t>
            </w:r>
          </w:p>
          <w:p w14:paraId="266A6E5D"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Fatigue</w:t>
            </w:r>
          </w:p>
          <w:p w14:paraId="5C18BAFA"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Montage</w:t>
            </w:r>
          </w:p>
        </w:tc>
        <w:tc>
          <w:tcPr>
            <w:tcW w:w="1510" w:type="dxa"/>
          </w:tcPr>
          <w:p w14:paraId="3BC9F6D1" w14:textId="77777777" w:rsidR="00895245" w:rsidRPr="00895245" w:rsidRDefault="00895245" w:rsidP="00412FE1">
            <w:pPr>
              <w:rPr>
                <w:rFonts w:ascii="Trebuchet MS" w:hAnsi="Trebuchet MS"/>
                <w:sz w:val="20"/>
                <w:szCs w:val="20"/>
                <w:lang w:val="fr-FR"/>
              </w:rPr>
            </w:pPr>
            <w:proofErr w:type="gramStart"/>
            <w:r w:rsidRPr="00895245">
              <w:rPr>
                <w:rFonts w:ascii="Trebuchet MS" w:hAnsi="Trebuchet MS"/>
                <w:sz w:val="20"/>
                <w:szCs w:val="20"/>
                <w:lang w:val="fr-FR"/>
              </w:rPr>
              <w:t>désolidarisation</w:t>
            </w:r>
            <w:proofErr w:type="gramEnd"/>
            <w:r w:rsidRPr="00895245">
              <w:rPr>
                <w:rFonts w:ascii="Trebuchet MS" w:hAnsi="Trebuchet MS"/>
                <w:sz w:val="20"/>
                <w:szCs w:val="20"/>
                <w:lang w:val="fr-FR"/>
              </w:rPr>
              <w:t xml:space="preserve"> du flexible dépotage</w:t>
            </w:r>
          </w:p>
        </w:tc>
        <w:tc>
          <w:tcPr>
            <w:tcW w:w="1068" w:type="dxa"/>
            <w:vMerge w:val="restart"/>
          </w:tcPr>
          <w:p w14:paraId="4E0E7C47" w14:textId="49254347" w:rsidR="00895245" w:rsidRPr="00895245" w:rsidRDefault="008908AA" w:rsidP="00412FE1">
            <w:pPr>
              <w:rPr>
                <w:rFonts w:ascii="Trebuchet MS" w:hAnsi="Trebuchet MS"/>
                <w:sz w:val="20"/>
                <w:szCs w:val="20"/>
                <w:lang w:val="fr-FR"/>
              </w:rPr>
            </w:pPr>
            <w:r>
              <w:rPr>
                <w:rFonts w:ascii="Trebuchet MS" w:hAnsi="Trebuchet MS"/>
                <w:sz w:val="20"/>
                <w:szCs w:val="20"/>
                <w:lang w:val="fr-FR"/>
              </w:rPr>
              <w:t xml:space="preserve">3 </w:t>
            </w:r>
            <w:r w:rsidR="00895245" w:rsidRPr="00895245">
              <w:rPr>
                <w:rFonts w:ascii="Trebuchet MS" w:hAnsi="Trebuchet MS"/>
                <w:sz w:val="20"/>
                <w:szCs w:val="20"/>
                <w:lang w:val="fr-FR"/>
              </w:rPr>
              <w:t>Fuite au dépotage (Epandage à l’air libre</w:t>
            </w:r>
            <w:r w:rsidR="008C691B">
              <w:rPr>
                <w:rFonts w:ascii="Trebuchet MS" w:hAnsi="Trebuchet MS"/>
                <w:sz w:val="20"/>
                <w:szCs w:val="20"/>
                <w:lang w:val="fr-FR"/>
              </w:rPr>
              <w:t xml:space="preserve"> &gt; 21 </w:t>
            </w:r>
            <w:proofErr w:type="gramStart"/>
            <w:r w:rsidR="008C691B">
              <w:rPr>
                <w:rFonts w:ascii="Trebuchet MS" w:hAnsi="Trebuchet MS"/>
                <w:sz w:val="20"/>
                <w:szCs w:val="20"/>
                <w:lang w:val="fr-FR"/>
              </w:rPr>
              <w:t xml:space="preserve">cas </w:t>
            </w:r>
            <w:r w:rsidR="00895245" w:rsidRPr="00895245">
              <w:rPr>
                <w:rFonts w:ascii="Trebuchet MS" w:hAnsi="Trebuchet MS"/>
                <w:sz w:val="20"/>
                <w:szCs w:val="20"/>
                <w:lang w:val="fr-FR"/>
              </w:rPr>
              <w:t>)</w:t>
            </w:r>
            <w:proofErr w:type="gramEnd"/>
          </w:p>
        </w:tc>
        <w:tc>
          <w:tcPr>
            <w:tcW w:w="1571" w:type="dxa"/>
            <w:vMerge w:val="restart"/>
          </w:tcPr>
          <w:p w14:paraId="1CC28D28" w14:textId="2FEC6E9E"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Explosion puis incendie de grande ampleur</w:t>
            </w:r>
          </w:p>
        </w:tc>
        <w:tc>
          <w:tcPr>
            <w:tcW w:w="323" w:type="dxa"/>
            <w:vMerge w:val="restart"/>
          </w:tcPr>
          <w:p w14:paraId="6EADF771" w14:textId="6758ED3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R</w:t>
            </w:r>
          </w:p>
        </w:tc>
        <w:tc>
          <w:tcPr>
            <w:tcW w:w="446" w:type="dxa"/>
            <w:vMerge w:val="restart"/>
          </w:tcPr>
          <w:p w14:paraId="22FAA7EF" w14:textId="7F588419"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TG</w:t>
            </w:r>
          </w:p>
        </w:tc>
        <w:tc>
          <w:tcPr>
            <w:tcW w:w="326" w:type="dxa"/>
            <w:vMerge w:val="restart"/>
            <w:shd w:val="clear" w:color="auto" w:fill="FF0000"/>
          </w:tcPr>
          <w:p w14:paraId="0B7EECAB" w14:textId="3E505E72" w:rsidR="00895245" w:rsidRPr="00895245" w:rsidRDefault="00895245" w:rsidP="00412FE1">
            <w:pPr>
              <w:rPr>
                <w:rFonts w:ascii="Trebuchet MS" w:hAnsi="Trebuchet MS"/>
                <w:b/>
                <w:bCs/>
                <w:color w:val="000000" w:themeColor="text1"/>
                <w:sz w:val="20"/>
                <w:szCs w:val="20"/>
                <w:lang w:val="fr-FR"/>
              </w:rPr>
            </w:pPr>
            <w:r w:rsidRPr="00895245">
              <w:rPr>
                <w:rFonts w:ascii="Trebuchet MS" w:hAnsi="Trebuchet MS"/>
                <w:b/>
                <w:bCs/>
                <w:color w:val="000000" w:themeColor="text1"/>
                <w:sz w:val="20"/>
                <w:szCs w:val="20"/>
                <w:lang w:val="fr-FR"/>
              </w:rPr>
              <w:t>3</w:t>
            </w:r>
          </w:p>
        </w:tc>
        <w:tc>
          <w:tcPr>
            <w:tcW w:w="1268" w:type="dxa"/>
            <w:vMerge w:val="restart"/>
          </w:tcPr>
          <w:p w14:paraId="0509354C" w14:textId="0EAC8535"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Eloignement de la zone de dépotage (150 m)</w:t>
            </w:r>
          </w:p>
        </w:tc>
        <w:tc>
          <w:tcPr>
            <w:tcW w:w="323" w:type="dxa"/>
            <w:vMerge w:val="restart"/>
          </w:tcPr>
          <w:p w14:paraId="4D4E644C" w14:textId="1192A2F6"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R</w:t>
            </w:r>
          </w:p>
        </w:tc>
        <w:tc>
          <w:tcPr>
            <w:tcW w:w="340" w:type="dxa"/>
            <w:vMerge w:val="restart"/>
          </w:tcPr>
          <w:p w14:paraId="719B6BE4" w14:textId="41828452"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S</w:t>
            </w:r>
          </w:p>
        </w:tc>
        <w:tc>
          <w:tcPr>
            <w:tcW w:w="326" w:type="dxa"/>
            <w:vMerge w:val="restart"/>
            <w:shd w:val="clear" w:color="auto" w:fill="FFFF00"/>
          </w:tcPr>
          <w:p w14:paraId="201CAB5B" w14:textId="471B062B"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2</w:t>
            </w:r>
          </w:p>
        </w:tc>
      </w:tr>
      <w:tr w:rsidR="00C46E2E" w:rsidRPr="00895245" w14:paraId="62896A57" w14:textId="06E67311" w:rsidTr="00C15B6F">
        <w:tc>
          <w:tcPr>
            <w:tcW w:w="762" w:type="dxa"/>
          </w:tcPr>
          <w:p w14:paraId="49F60E4E" w14:textId="77777777" w:rsidR="00895245" w:rsidRPr="00895245" w:rsidRDefault="00895245" w:rsidP="00412FE1">
            <w:pPr>
              <w:rPr>
                <w:rFonts w:ascii="Trebuchet MS" w:hAnsi="Trebuchet MS"/>
                <w:sz w:val="20"/>
                <w:szCs w:val="20"/>
                <w:lang w:val="fr-FR"/>
              </w:rPr>
            </w:pPr>
          </w:p>
        </w:tc>
        <w:tc>
          <w:tcPr>
            <w:tcW w:w="1253" w:type="dxa"/>
          </w:tcPr>
          <w:p w14:paraId="62D0A0B9" w14:textId="393F3C38"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Vanne</w:t>
            </w:r>
          </w:p>
          <w:p w14:paraId="78B2BF08" w14:textId="77777777" w:rsidR="00895245" w:rsidRPr="00895245" w:rsidRDefault="00895245" w:rsidP="00412FE1">
            <w:pPr>
              <w:rPr>
                <w:rFonts w:ascii="Trebuchet MS" w:hAnsi="Trebuchet MS"/>
                <w:sz w:val="20"/>
                <w:szCs w:val="20"/>
                <w:lang w:val="fr-FR"/>
              </w:rPr>
            </w:pPr>
            <w:proofErr w:type="gramStart"/>
            <w:r w:rsidRPr="00895245">
              <w:rPr>
                <w:rFonts w:ascii="Trebuchet MS" w:hAnsi="Trebuchet MS"/>
                <w:sz w:val="20"/>
                <w:szCs w:val="20"/>
                <w:lang w:val="fr-FR"/>
              </w:rPr>
              <w:t>autre</w:t>
            </w:r>
            <w:proofErr w:type="gramEnd"/>
          </w:p>
        </w:tc>
        <w:tc>
          <w:tcPr>
            <w:tcW w:w="1510" w:type="dxa"/>
          </w:tcPr>
          <w:p w14:paraId="7C579056"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Fuite sur citerne</w:t>
            </w:r>
          </w:p>
        </w:tc>
        <w:tc>
          <w:tcPr>
            <w:tcW w:w="1068" w:type="dxa"/>
            <w:vMerge/>
          </w:tcPr>
          <w:p w14:paraId="46492BF4" w14:textId="42D2D999" w:rsidR="00895245" w:rsidRPr="00895245" w:rsidRDefault="00895245" w:rsidP="00412FE1">
            <w:pPr>
              <w:rPr>
                <w:rFonts w:ascii="Trebuchet MS" w:hAnsi="Trebuchet MS"/>
                <w:sz w:val="20"/>
                <w:szCs w:val="20"/>
                <w:lang w:val="fr-FR"/>
              </w:rPr>
            </w:pPr>
          </w:p>
        </w:tc>
        <w:tc>
          <w:tcPr>
            <w:tcW w:w="1571" w:type="dxa"/>
            <w:vMerge/>
          </w:tcPr>
          <w:p w14:paraId="0027FB19" w14:textId="6FE8EC0F" w:rsidR="00895245" w:rsidRPr="00895245" w:rsidRDefault="00895245" w:rsidP="00412FE1">
            <w:pPr>
              <w:rPr>
                <w:rFonts w:ascii="Trebuchet MS" w:hAnsi="Trebuchet MS"/>
                <w:sz w:val="20"/>
                <w:szCs w:val="20"/>
                <w:lang w:val="fr-FR"/>
              </w:rPr>
            </w:pPr>
          </w:p>
        </w:tc>
        <w:tc>
          <w:tcPr>
            <w:tcW w:w="323" w:type="dxa"/>
            <w:vMerge/>
          </w:tcPr>
          <w:p w14:paraId="18D89E30" w14:textId="226E6825" w:rsidR="00895245" w:rsidRPr="00895245" w:rsidRDefault="00895245" w:rsidP="00412FE1">
            <w:pPr>
              <w:rPr>
                <w:rFonts w:ascii="Trebuchet MS" w:hAnsi="Trebuchet MS"/>
                <w:sz w:val="20"/>
                <w:szCs w:val="20"/>
                <w:lang w:val="fr-FR"/>
              </w:rPr>
            </w:pPr>
          </w:p>
        </w:tc>
        <w:tc>
          <w:tcPr>
            <w:tcW w:w="446" w:type="dxa"/>
            <w:vMerge/>
          </w:tcPr>
          <w:p w14:paraId="49396271" w14:textId="1C5C77D8" w:rsidR="00895245" w:rsidRPr="00895245" w:rsidRDefault="00895245" w:rsidP="00412FE1">
            <w:pPr>
              <w:rPr>
                <w:rFonts w:ascii="Trebuchet MS" w:hAnsi="Trebuchet MS"/>
                <w:sz w:val="20"/>
                <w:szCs w:val="20"/>
                <w:lang w:val="fr-FR"/>
              </w:rPr>
            </w:pPr>
          </w:p>
        </w:tc>
        <w:tc>
          <w:tcPr>
            <w:tcW w:w="326" w:type="dxa"/>
            <w:vMerge/>
          </w:tcPr>
          <w:p w14:paraId="12B35DCC" w14:textId="77777777" w:rsidR="00895245" w:rsidRPr="00895245" w:rsidRDefault="00895245" w:rsidP="00412FE1">
            <w:pPr>
              <w:rPr>
                <w:rFonts w:ascii="Trebuchet MS" w:hAnsi="Trebuchet MS"/>
                <w:sz w:val="20"/>
                <w:szCs w:val="20"/>
                <w:lang w:val="fr-FR"/>
              </w:rPr>
            </w:pPr>
          </w:p>
        </w:tc>
        <w:tc>
          <w:tcPr>
            <w:tcW w:w="1268" w:type="dxa"/>
            <w:vMerge/>
          </w:tcPr>
          <w:p w14:paraId="39826A71" w14:textId="2D404A92" w:rsidR="00895245" w:rsidRPr="00895245" w:rsidRDefault="00895245" w:rsidP="00412FE1">
            <w:pPr>
              <w:rPr>
                <w:rFonts w:ascii="Trebuchet MS" w:hAnsi="Trebuchet MS"/>
                <w:sz w:val="20"/>
                <w:szCs w:val="20"/>
                <w:lang w:val="fr-FR"/>
              </w:rPr>
            </w:pPr>
          </w:p>
        </w:tc>
        <w:tc>
          <w:tcPr>
            <w:tcW w:w="323" w:type="dxa"/>
            <w:vMerge/>
          </w:tcPr>
          <w:p w14:paraId="5B3A317D" w14:textId="77777777" w:rsidR="00895245" w:rsidRPr="00895245" w:rsidRDefault="00895245" w:rsidP="00412FE1">
            <w:pPr>
              <w:rPr>
                <w:rFonts w:ascii="Trebuchet MS" w:hAnsi="Trebuchet MS"/>
                <w:sz w:val="20"/>
                <w:szCs w:val="20"/>
                <w:lang w:val="fr-FR"/>
              </w:rPr>
            </w:pPr>
          </w:p>
        </w:tc>
        <w:tc>
          <w:tcPr>
            <w:tcW w:w="340" w:type="dxa"/>
            <w:vMerge/>
          </w:tcPr>
          <w:p w14:paraId="3EB02813" w14:textId="77777777" w:rsidR="00895245" w:rsidRPr="00895245" w:rsidRDefault="00895245" w:rsidP="00412FE1">
            <w:pPr>
              <w:rPr>
                <w:rFonts w:ascii="Trebuchet MS" w:hAnsi="Trebuchet MS"/>
                <w:sz w:val="20"/>
                <w:szCs w:val="20"/>
                <w:lang w:val="fr-FR"/>
              </w:rPr>
            </w:pPr>
          </w:p>
        </w:tc>
        <w:tc>
          <w:tcPr>
            <w:tcW w:w="326" w:type="dxa"/>
            <w:vMerge/>
          </w:tcPr>
          <w:p w14:paraId="51D8FEB5" w14:textId="7286F69F" w:rsidR="00895245" w:rsidRPr="00895245" w:rsidRDefault="00895245" w:rsidP="00412FE1">
            <w:pPr>
              <w:rPr>
                <w:rFonts w:ascii="Trebuchet MS" w:hAnsi="Trebuchet MS"/>
                <w:sz w:val="20"/>
                <w:szCs w:val="20"/>
                <w:lang w:val="fr-FR"/>
              </w:rPr>
            </w:pPr>
          </w:p>
        </w:tc>
      </w:tr>
      <w:tr w:rsidR="00C46E2E" w:rsidRPr="00895245" w14:paraId="490BA2B6" w14:textId="0CB0540D" w:rsidTr="00C15B6F">
        <w:tc>
          <w:tcPr>
            <w:tcW w:w="762" w:type="dxa"/>
          </w:tcPr>
          <w:p w14:paraId="01AB32F1" w14:textId="77777777" w:rsidR="00895245" w:rsidRPr="00895245" w:rsidRDefault="00895245" w:rsidP="00412FE1">
            <w:pPr>
              <w:rPr>
                <w:rFonts w:ascii="Trebuchet MS" w:hAnsi="Trebuchet MS"/>
                <w:sz w:val="20"/>
                <w:szCs w:val="20"/>
                <w:lang w:val="fr-FR"/>
              </w:rPr>
            </w:pPr>
          </w:p>
        </w:tc>
        <w:tc>
          <w:tcPr>
            <w:tcW w:w="1253" w:type="dxa"/>
          </w:tcPr>
          <w:p w14:paraId="2CA7F4ED" w14:textId="1721AB09"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Choc</w:t>
            </w:r>
          </w:p>
          <w:p w14:paraId="426BFCB1"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Fatigue</w:t>
            </w:r>
          </w:p>
        </w:tc>
        <w:tc>
          <w:tcPr>
            <w:tcW w:w="1510" w:type="dxa"/>
          </w:tcPr>
          <w:p w14:paraId="43C9EEEA"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Fuite sur canalisation cuve-pompes</w:t>
            </w:r>
          </w:p>
        </w:tc>
        <w:tc>
          <w:tcPr>
            <w:tcW w:w="1068" w:type="dxa"/>
            <w:vMerge/>
          </w:tcPr>
          <w:p w14:paraId="34DF4DF7" w14:textId="4F61ED2A" w:rsidR="00895245" w:rsidRPr="00895245" w:rsidRDefault="00895245" w:rsidP="00412FE1">
            <w:pPr>
              <w:rPr>
                <w:rFonts w:ascii="Trebuchet MS" w:hAnsi="Trebuchet MS"/>
                <w:sz w:val="20"/>
                <w:szCs w:val="20"/>
                <w:lang w:val="fr-FR"/>
              </w:rPr>
            </w:pPr>
          </w:p>
        </w:tc>
        <w:tc>
          <w:tcPr>
            <w:tcW w:w="1571" w:type="dxa"/>
            <w:vMerge/>
          </w:tcPr>
          <w:p w14:paraId="75BED717" w14:textId="55B4F369" w:rsidR="00895245" w:rsidRPr="00895245" w:rsidRDefault="00895245" w:rsidP="00412FE1">
            <w:pPr>
              <w:rPr>
                <w:rFonts w:ascii="Trebuchet MS" w:hAnsi="Trebuchet MS"/>
                <w:sz w:val="20"/>
                <w:szCs w:val="20"/>
                <w:lang w:val="fr-FR"/>
              </w:rPr>
            </w:pPr>
          </w:p>
        </w:tc>
        <w:tc>
          <w:tcPr>
            <w:tcW w:w="323" w:type="dxa"/>
            <w:vMerge/>
          </w:tcPr>
          <w:p w14:paraId="354E8FCE" w14:textId="4DA3C731" w:rsidR="00895245" w:rsidRPr="00895245" w:rsidRDefault="00895245" w:rsidP="00412FE1">
            <w:pPr>
              <w:rPr>
                <w:rFonts w:ascii="Trebuchet MS" w:hAnsi="Trebuchet MS"/>
                <w:sz w:val="20"/>
                <w:szCs w:val="20"/>
                <w:lang w:val="fr-FR"/>
              </w:rPr>
            </w:pPr>
          </w:p>
        </w:tc>
        <w:tc>
          <w:tcPr>
            <w:tcW w:w="446" w:type="dxa"/>
            <w:vMerge/>
          </w:tcPr>
          <w:p w14:paraId="21EFB4D2" w14:textId="009E22A5" w:rsidR="00895245" w:rsidRPr="00895245" w:rsidRDefault="00895245" w:rsidP="00412FE1">
            <w:pPr>
              <w:rPr>
                <w:rFonts w:ascii="Trebuchet MS" w:hAnsi="Trebuchet MS"/>
                <w:sz w:val="20"/>
                <w:szCs w:val="20"/>
                <w:lang w:val="fr-FR"/>
              </w:rPr>
            </w:pPr>
          </w:p>
        </w:tc>
        <w:tc>
          <w:tcPr>
            <w:tcW w:w="326" w:type="dxa"/>
            <w:vMerge/>
          </w:tcPr>
          <w:p w14:paraId="085AD119" w14:textId="77777777" w:rsidR="00895245" w:rsidRPr="00895245" w:rsidRDefault="00895245" w:rsidP="00412FE1">
            <w:pPr>
              <w:rPr>
                <w:rFonts w:ascii="Trebuchet MS" w:hAnsi="Trebuchet MS"/>
                <w:sz w:val="20"/>
                <w:szCs w:val="20"/>
                <w:lang w:val="fr-FR"/>
              </w:rPr>
            </w:pPr>
          </w:p>
        </w:tc>
        <w:tc>
          <w:tcPr>
            <w:tcW w:w="1268" w:type="dxa"/>
            <w:vMerge/>
          </w:tcPr>
          <w:p w14:paraId="7162875D" w14:textId="527E75AB" w:rsidR="00895245" w:rsidRPr="00895245" w:rsidRDefault="00895245" w:rsidP="00412FE1">
            <w:pPr>
              <w:rPr>
                <w:rFonts w:ascii="Trebuchet MS" w:hAnsi="Trebuchet MS"/>
                <w:sz w:val="20"/>
                <w:szCs w:val="20"/>
                <w:lang w:val="fr-FR"/>
              </w:rPr>
            </w:pPr>
          </w:p>
        </w:tc>
        <w:tc>
          <w:tcPr>
            <w:tcW w:w="323" w:type="dxa"/>
            <w:vMerge/>
          </w:tcPr>
          <w:p w14:paraId="67A89291" w14:textId="16799CBB" w:rsidR="00895245" w:rsidRPr="00895245" w:rsidRDefault="00895245" w:rsidP="00412FE1">
            <w:pPr>
              <w:rPr>
                <w:rFonts w:ascii="Trebuchet MS" w:hAnsi="Trebuchet MS"/>
                <w:sz w:val="20"/>
                <w:szCs w:val="20"/>
                <w:lang w:val="fr-FR"/>
              </w:rPr>
            </w:pPr>
          </w:p>
        </w:tc>
        <w:tc>
          <w:tcPr>
            <w:tcW w:w="340" w:type="dxa"/>
            <w:vMerge/>
          </w:tcPr>
          <w:p w14:paraId="610C691C" w14:textId="77777777" w:rsidR="00895245" w:rsidRPr="00895245" w:rsidRDefault="00895245" w:rsidP="00412FE1">
            <w:pPr>
              <w:rPr>
                <w:rFonts w:ascii="Trebuchet MS" w:hAnsi="Trebuchet MS"/>
                <w:sz w:val="20"/>
                <w:szCs w:val="20"/>
                <w:lang w:val="fr-FR"/>
              </w:rPr>
            </w:pPr>
          </w:p>
        </w:tc>
        <w:tc>
          <w:tcPr>
            <w:tcW w:w="326" w:type="dxa"/>
            <w:vMerge/>
          </w:tcPr>
          <w:p w14:paraId="63953895" w14:textId="06FE338D" w:rsidR="00895245" w:rsidRPr="00895245" w:rsidRDefault="00895245" w:rsidP="00412FE1">
            <w:pPr>
              <w:rPr>
                <w:rFonts w:ascii="Trebuchet MS" w:hAnsi="Trebuchet MS"/>
                <w:sz w:val="20"/>
                <w:szCs w:val="20"/>
                <w:lang w:val="fr-FR"/>
              </w:rPr>
            </w:pPr>
          </w:p>
        </w:tc>
      </w:tr>
      <w:tr w:rsidR="008C691B" w:rsidRPr="00895245" w14:paraId="3DFA2210" w14:textId="6EA89F5E" w:rsidTr="00C15B6F">
        <w:tc>
          <w:tcPr>
            <w:tcW w:w="762" w:type="dxa"/>
          </w:tcPr>
          <w:p w14:paraId="21074623" w14:textId="77777777" w:rsidR="00C15B6F" w:rsidRPr="00895245" w:rsidRDefault="00C15B6F" w:rsidP="00A63B9C">
            <w:pPr>
              <w:rPr>
                <w:rFonts w:ascii="Trebuchet MS" w:hAnsi="Trebuchet MS"/>
                <w:sz w:val="20"/>
                <w:szCs w:val="20"/>
                <w:lang w:val="fr-FR"/>
              </w:rPr>
            </w:pPr>
          </w:p>
        </w:tc>
        <w:tc>
          <w:tcPr>
            <w:tcW w:w="1253" w:type="dxa"/>
          </w:tcPr>
          <w:p w14:paraId="2F1A6F8D" w14:textId="77777777" w:rsidR="00C15B6F" w:rsidRPr="00895245" w:rsidRDefault="00C15B6F" w:rsidP="00A63B9C">
            <w:pPr>
              <w:rPr>
                <w:rFonts w:ascii="Trebuchet MS" w:hAnsi="Trebuchet MS"/>
                <w:sz w:val="20"/>
                <w:szCs w:val="20"/>
                <w:lang w:val="fr-FR"/>
              </w:rPr>
            </w:pPr>
            <w:r w:rsidRPr="00895245">
              <w:rPr>
                <w:rFonts w:ascii="Trebuchet MS" w:hAnsi="Trebuchet MS"/>
                <w:sz w:val="20"/>
                <w:szCs w:val="20"/>
                <w:lang w:val="fr-FR"/>
              </w:rPr>
              <w:t>Mauvais jaugeage</w:t>
            </w:r>
          </w:p>
        </w:tc>
        <w:tc>
          <w:tcPr>
            <w:tcW w:w="1510" w:type="dxa"/>
          </w:tcPr>
          <w:p w14:paraId="24364EF6" w14:textId="38D08D62" w:rsidR="00C15B6F" w:rsidRPr="00895245" w:rsidRDefault="00C15B6F" w:rsidP="00A63B9C">
            <w:pPr>
              <w:rPr>
                <w:rFonts w:ascii="Trebuchet MS" w:hAnsi="Trebuchet MS"/>
                <w:sz w:val="20"/>
                <w:szCs w:val="20"/>
                <w:lang w:val="fr-FR"/>
              </w:rPr>
            </w:pPr>
            <w:proofErr w:type="spellStart"/>
            <w:r w:rsidRPr="00895245">
              <w:rPr>
                <w:rFonts w:ascii="Trebuchet MS" w:hAnsi="Trebuchet MS"/>
                <w:sz w:val="20"/>
                <w:szCs w:val="20"/>
                <w:lang w:val="fr-FR"/>
              </w:rPr>
              <w:t>Su</w:t>
            </w:r>
            <w:r>
              <w:rPr>
                <w:rFonts w:ascii="Trebuchet MS" w:hAnsi="Trebuchet MS"/>
                <w:sz w:val="20"/>
                <w:szCs w:val="20"/>
                <w:lang w:val="fr-FR"/>
              </w:rPr>
              <w:t>r</w:t>
            </w:r>
            <w:r w:rsidRPr="00895245">
              <w:rPr>
                <w:rFonts w:ascii="Trebuchet MS" w:hAnsi="Trebuchet MS"/>
                <w:sz w:val="20"/>
                <w:szCs w:val="20"/>
                <w:lang w:val="fr-FR"/>
              </w:rPr>
              <w:t>remplissage</w:t>
            </w:r>
            <w:proofErr w:type="spellEnd"/>
          </w:p>
        </w:tc>
        <w:tc>
          <w:tcPr>
            <w:tcW w:w="1068" w:type="dxa"/>
            <w:vMerge w:val="restart"/>
          </w:tcPr>
          <w:p w14:paraId="52800BEE" w14:textId="5D10DB3B" w:rsidR="00C15B6F" w:rsidRPr="00895245" w:rsidRDefault="008908AA" w:rsidP="00A63B9C">
            <w:pPr>
              <w:rPr>
                <w:rFonts w:ascii="Trebuchet MS" w:hAnsi="Trebuchet MS"/>
                <w:sz w:val="20"/>
                <w:szCs w:val="20"/>
                <w:lang w:val="fr-FR"/>
              </w:rPr>
            </w:pPr>
            <w:r>
              <w:rPr>
                <w:rFonts w:ascii="Trebuchet MS" w:hAnsi="Trebuchet MS"/>
                <w:sz w:val="20"/>
                <w:szCs w:val="20"/>
                <w:lang w:val="fr-FR"/>
              </w:rPr>
              <w:t xml:space="preserve">4 </w:t>
            </w:r>
            <w:r w:rsidR="00C15B6F">
              <w:rPr>
                <w:rFonts w:ascii="Trebuchet MS" w:hAnsi="Trebuchet MS"/>
                <w:sz w:val="20"/>
                <w:szCs w:val="20"/>
                <w:lang w:val="fr-FR"/>
              </w:rPr>
              <w:t>Fuite sur cuve</w:t>
            </w:r>
            <w:r w:rsidR="00AF2494">
              <w:rPr>
                <w:rFonts w:ascii="Trebuchet MS" w:hAnsi="Trebuchet MS"/>
                <w:sz w:val="20"/>
                <w:szCs w:val="20"/>
                <w:lang w:val="fr-FR"/>
              </w:rPr>
              <w:t xml:space="preserve"> (</w:t>
            </w:r>
            <w:r w:rsidR="008C691B">
              <w:rPr>
                <w:rFonts w:ascii="Trebuchet MS" w:hAnsi="Trebuchet MS"/>
                <w:sz w:val="20"/>
                <w:szCs w:val="20"/>
                <w:lang w:val="fr-FR"/>
              </w:rPr>
              <w:t xml:space="preserve">&gt; </w:t>
            </w:r>
            <w:r w:rsidR="00AF2494">
              <w:rPr>
                <w:rFonts w:ascii="Trebuchet MS" w:hAnsi="Trebuchet MS"/>
                <w:sz w:val="20"/>
                <w:szCs w:val="20"/>
                <w:lang w:val="fr-FR"/>
              </w:rPr>
              <w:t>176 cas)</w:t>
            </w:r>
          </w:p>
        </w:tc>
        <w:tc>
          <w:tcPr>
            <w:tcW w:w="1571" w:type="dxa"/>
            <w:vMerge w:val="restart"/>
          </w:tcPr>
          <w:p w14:paraId="15569E21" w14:textId="66DFA28C" w:rsidR="00C15B6F" w:rsidRPr="00895245" w:rsidRDefault="00C15B6F" w:rsidP="00A63B9C">
            <w:pPr>
              <w:rPr>
                <w:rFonts w:ascii="Trebuchet MS" w:hAnsi="Trebuchet MS"/>
                <w:sz w:val="20"/>
                <w:szCs w:val="20"/>
                <w:lang w:val="fr-FR"/>
              </w:rPr>
            </w:pPr>
            <w:r w:rsidRPr="00895245">
              <w:rPr>
                <w:rFonts w:ascii="Trebuchet MS" w:hAnsi="Trebuchet MS"/>
                <w:sz w:val="20"/>
                <w:szCs w:val="20"/>
                <w:lang w:val="fr-FR"/>
              </w:rPr>
              <w:t>Epandage</w:t>
            </w:r>
            <w:r>
              <w:rPr>
                <w:rFonts w:ascii="Trebuchet MS" w:hAnsi="Trebuchet MS"/>
                <w:sz w:val="20"/>
                <w:szCs w:val="20"/>
                <w:lang w:val="fr-FR"/>
              </w:rPr>
              <w:t xml:space="preserve"> dans l’environnement</w:t>
            </w:r>
          </w:p>
        </w:tc>
        <w:tc>
          <w:tcPr>
            <w:tcW w:w="323" w:type="dxa"/>
            <w:vMerge w:val="restart"/>
          </w:tcPr>
          <w:p w14:paraId="36FD0459" w14:textId="33CCBA46" w:rsidR="00C15B6F" w:rsidRPr="00895245" w:rsidRDefault="00C15B6F" w:rsidP="00A63B9C">
            <w:pPr>
              <w:rPr>
                <w:rFonts w:ascii="Trebuchet MS" w:hAnsi="Trebuchet MS"/>
                <w:sz w:val="20"/>
                <w:szCs w:val="20"/>
                <w:lang w:val="fr-FR"/>
              </w:rPr>
            </w:pPr>
            <w:r>
              <w:rPr>
                <w:rFonts w:ascii="Trebuchet MS" w:hAnsi="Trebuchet MS"/>
                <w:sz w:val="20"/>
                <w:szCs w:val="20"/>
                <w:lang w:val="fr-FR"/>
              </w:rPr>
              <w:t>F</w:t>
            </w:r>
          </w:p>
        </w:tc>
        <w:tc>
          <w:tcPr>
            <w:tcW w:w="446" w:type="dxa"/>
            <w:vMerge w:val="restart"/>
          </w:tcPr>
          <w:p w14:paraId="239C9231" w14:textId="5012E8D2" w:rsidR="00C15B6F" w:rsidRPr="00895245" w:rsidRDefault="00C15B6F" w:rsidP="00A63B9C">
            <w:pPr>
              <w:rPr>
                <w:rFonts w:ascii="Trebuchet MS" w:hAnsi="Trebuchet MS"/>
                <w:sz w:val="20"/>
                <w:szCs w:val="20"/>
                <w:lang w:val="fr-FR"/>
              </w:rPr>
            </w:pPr>
            <w:r>
              <w:rPr>
                <w:rFonts w:ascii="Trebuchet MS" w:hAnsi="Trebuchet MS"/>
                <w:sz w:val="20"/>
                <w:szCs w:val="20"/>
                <w:lang w:val="fr-FR"/>
              </w:rPr>
              <w:t>M</w:t>
            </w:r>
          </w:p>
        </w:tc>
        <w:tc>
          <w:tcPr>
            <w:tcW w:w="326" w:type="dxa"/>
            <w:vMerge w:val="restart"/>
            <w:shd w:val="clear" w:color="auto" w:fill="FFFF00"/>
          </w:tcPr>
          <w:p w14:paraId="48A11CB2" w14:textId="007A8E85" w:rsidR="00C15B6F" w:rsidRPr="00895245" w:rsidRDefault="00C15B6F" w:rsidP="00A63B9C">
            <w:pPr>
              <w:rPr>
                <w:rFonts w:ascii="Trebuchet MS" w:hAnsi="Trebuchet MS"/>
                <w:sz w:val="20"/>
                <w:szCs w:val="20"/>
                <w:lang w:val="fr-FR"/>
              </w:rPr>
            </w:pPr>
            <w:r>
              <w:rPr>
                <w:rFonts w:ascii="Trebuchet MS" w:hAnsi="Trebuchet MS"/>
                <w:sz w:val="20"/>
                <w:szCs w:val="20"/>
                <w:lang w:val="fr-FR"/>
              </w:rPr>
              <w:t>2</w:t>
            </w:r>
          </w:p>
        </w:tc>
        <w:tc>
          <w:tcPr>
            <w:tcW w:w="1268" w:type="dxa"/>
          </w:tcPr>
          <w:p w14:paraId="67D6A9A9" w14:textId="77777777" w:rsidR="00C15B6F" w:rsidRPr="00895245" w:rsidRDefault="00C15B6F" w:rsidP="00A63B9C">
            <w:pPr>
              <w:rPr>
                <w:rFonts w:ascii="Trebuchet MS" w:hAnsi="Trebuchet MS"/>
                <w:sz w:val="20"/>
                <w:szCs w:val="20"/>
                <w:lang w:val="fr-FR"/>
              </w:rPr>
            </w:pPr>
            <w:r w:rsidRPr="00895245">
              <w:rPr>
                <w:rFonts w:ascii="Trebuchet MS" w:hAnsi="Trebuchet MS"/>
                <w:sz w:val="20"/>
                <w:szCs w:val="20"/>
                <w:lang w:val="fr-FR"/>
              </w:rPr>
              <w:t>Clapet de trop plein coupe pompe</w:t>
            </w:r>
          </w:p>
        </w:tc>
        <w:tc>
          <w:tcPr>
            <w:tcW w:w="323" w:type="dxa"/>
            <w:vMerge w:val="restart"/>
          </w:tcPr>
          <w:p w14:paraId="31379FCC" w14:textId="49524D0C" w:rsidR="00C15B6F" w:rsidRPr="00895245" w:rsidRDefault="00C15B6F" w:rsidP="00A63B9C">
            <w:pPr>
              <w:rPr>
                <w:rFonts w:ascii="Trebuchet MS" w:hAnsi="Trebuchet MS"/>
                <w:sz w:val="20"/>
                <w:szCs w:val="20"/>
                <w:lang w:val="fr-FR"/>
              </w:rPr>
            </w:pPr>
            <w:r>
              <w:rPr>
                <w:rFonts w:ascii="Trebuchet MS" w:hAnsi="Trebuchet MS"/>
                <w:sz w:val="20"/>
                <w:szCs w:val="20"/>
                <w:lang w:val="fr-FR"/>
              </w:rPr>
              <w:t>R</w:t>
            </w:r>
          </w:p>
        </w:tc>
        <w:tc>
          <w:tcPr>
            <w:tcW w:w="340" w:type="dxa"/>
            <w:vMerge w:val="restart"/>
          </w:tcPr>
          <w:p w14:paraId="2D04BDD9" w14:textId="75629D8C" w:rsidR="00C15B6F" w:rsidRPr="00895245" w:rsidRDefault="00C15B6F" w:rsidP="00A63B9C">
            <w:pPr>
              <w:rPr>
                <w:rFonts w:ascii="Trebuchet MS" w:hAnsi="Trebuchet MS"/>
                <w:sz w:val="20"/>
                <w:szCs w:val="20"/>
                <w:lang w:val="fr-FR"/>
              </w:rPr>
            </w:pPr>
            <w:r>
              <w:rPr>
                <w:rFonts w:ascii="Trebuchet MS" w:hAnsi="Trebuchet MS"/>
                <w:sz w:val="20"/>
                <w:szCs w:val="20"/>
                <w:lang w:val="fr-FR"/>
              </w:rPr>
              <w:t>M</w:t>
            </w:r>
          </w:p>
        </w:tc>
        <w:tc>
          <w:tcPr>
            <w:tcW w:w="326" w:type="dxa"/>
            <w:vMerge w:val="restart"/>
            <w:shd w:val="clear" w:color="auto" w:fill="92D050"/>
          </w:tcPr>
          <w:p w14:paraId="55F6C0EC" w14:textId="6342FC0B" w:rsidR="00C15B6F" w:rsidRPr="00895245" w:rsidRDefault="00C15B6F" w:rsidP="00A63B9C">
            <w:pPr>
              <w:rPr>
                <w:rFonts w:ascii="Trebuchet MS" w:hAnsi="Trebuchet MS"/>
                <w:sz w:val="20"/>
                <w:szCs w:val="20"/>
                <w:lang w:val="fr-FR"/>
              </w:rPr>
            </w:pPr>
            <w:r>
              <w:rPr>
                <w:rFonts w:ascii="Trebuchet MS" w:hAnsi="Trebuchet MS"/>
                <w:sz w:val="20"/>
                <w:szCs w:val="20"/>
                <w:lang w:val="fr-FR"/>
              </w:rPr>
              <w:t>1</w:t>
            </w:r>
          </w:p>
        </w:tc>
      </w:tr>
      <w:tr w:rsidR="008C691B" w:rsidRPr="00895245" w14:paraId="51441232" w14:textId="76540D99" w:rsidTr="00C15B6F">
        <w:tc>
          <w:tcPr>
            <w:tcW w:w="762" w:type="dxa"/>
          </w:tcPr>
          <w:p w14:paraId="3D6E9E58" w14:textId="77777777" w:rsidR="00C15B6F" w:rsidRPr="00895245" w:rsidRDefault="00C15B6F" w:rsidP="00412FE1">
            <w:pPr>
              <w:rPr>
                <w:rFonts w:ascii="Trebuchet MS" w:hAnsi="Trebuchet MS"/>
                <w:sz w:val="20"/>
                <w:szCs w:val="20"/>
                <w:lang w:val="fr-FR"/>
              </w:rPr>
            </w:pPr>
          </w:p>
        </w:tc>
        <w:tc>
          <w:tcPr>
            <w:tcW w:w="1253" w:type="dxa"/>
          </w:tcPr>
          <w:p w14:paraId="66BBFF88" w14:textId="4056B473" w:rsidR="00C15B6F" w:rsidRPr="00895245" w:rsidRDefault="00C15B6F" w:rsidP="00412FE1">
            <w:pPr>
              <w:rPr>
                <w:rFonts w:ascii="Trebuchet MS" w:hAnsi="Trebuchet MS"/>
                <w:sz w:val="20"/>
                <w:szCs w:val="20"/>
                <w:lang w:val="fr-FR"/>
              </w:rPr>
            </w:pPr>
            <w:r w:rsidRPr="00895245">
              <w:rPr>
                <w:rFonts w:ascii="Trebuchet MS" w:hAnsi="Trebuchet MS"/>
                <w:sz w:val="20"/>
                <w:szCs w:val="20"/>
                <w:lang w:val="fr-FR"/>
              </w:rPr>
              <w:t>Corrosion</w:t>
            </w:r>
          </w:p>
        </w:tc>
        <w:tc>
          <w:tcPr>
            <w:tcW w:w="1510" w:type="dxa"/>
          </w:tcPr>
          <w:p w14:paraId="5546F120" w14:textId="037EBCC9" w:rsidR="00C15B6F" w:rsidRPr="00895245" w:rsidRDefault="008C691B" w:rsidP="00412FE1">
            <w:pPr>
              <w:rPr>
                <w:rFonts w:ascii="Trebuchet MS" w:hAnsi="Trebuchet MS"/>
                <w:sz w:val="20"/>
                <w:szCs w:val="20"/>
                <w:lang w:val="fr-FR"/>
              </w:rPr>
            </w:pPr>
            <w:proofErr w:type="spellStart"/>
            <w:r>
              <w:rPr>
                <w:rFonts w:ascii="Trebuchet MS" w:hAnsi="Trebuchet MS"/>
                <w:sz w:val="20"/>
                <w:szCs w:val="20"/>
                <w:lang w:val="fr-FR"/>
              </w:rPr>
              <w:t>Bréche</w:t>
            </w:r>
            <w:proofErr w:type="spellEnd"/>
            <w:r>
              <w:rPr>
                <w:rFonts w:ascii="Trebuchet MS" w:hAnsi="Trebuchet MS"/>
                <w:sz w:val="20"/>
                <w:szCs w:val="20"/>
                <w:lang w:val="fr-FR"/>
              </w:rPr>
              <w:t xml:space="preserve"> sur fond de cuve</w:t>
            </w:r>
          </w:p>
        </w:tc>
        <w:tc>
          <w:tcPr>
            <w:tcW w:w="1068" w:type="dxa"/>
            <w:vMerge/>
          </w:tcPr>
          <w:p w14:paraId="1D9D47F9" w14:textId="1DB5EA06" w:rsidR="00C15B6F" w:rsidRPr="00895245" w:rsidRDefault="00C15B6F" w:rsidP="00412FE1">
            <w:pPr>
              <w:rPr>
                <w:rFonts w:ascii="Trebuchet MS" w:hAnsi="Trebuchet MS"/>
                <w:sz w:val="20"/>
                <w:szCs w:val="20"/>
                <w:lang w:val="fr-FR"/>
              </w:rPr>
            </w:pPr>
          </w:p>
        </w:tc>
        <w:tc>
          <w:tcPr>
            <w:tcW w:w="1571" w:type="dxa"/>
            <w:vMerge/>
          </w:tcPr>
          <w:p w14:paraId="35DECBC9" w14:textId="2C6BC1CE" w:rsidR="00C15B6F" w:rsidRPr="00895245" w:rsidRDefault="00C15B6F" w:rsidP="00412FE1">
            <w:pPr>
              <w:rPr>
                <w:rFonts w:ascii="Trebuchet MS" w:hAnsi="Trebuchet MS"/>
                <w:sz w:val="20"/>
                <w:szCs w:val="20"/>
                <w:lang w:val="fr-FR"/>
              </w:rPr>
            </w:pPr>
          </w:p>
        </w:tc>
        <w:tc>
          <w:tcPr>
            <w:tcW w:w="323" w:type="dxa"/>
            <w:vMerge/>
          </w:tcPr>
          <w:p w14:paraId="3F3CBDEE" w14:textId="1993D5D9" w:rsidR="00C15B6F" w:rsidRPr="00895245" w:rsidRDefault="00C15B6F" w:rsidP="00412FE1">
            <w:pPr>
              <w:rPr>
                <w:rFonts w:ascii="Trebuchet MS" w:hAnsi="Trebuchet MS"/>
                <w:sz w:val="20"/>
                <w:szCs w:val="20"/>
                <w:lang w:val="fr-FR"/>
              </w:rPr>
            </w:pPr>
          </w:p>
        </w:tc>
        <w:tc>
          <w:tcPr>
            <w:tcW w:w="446" w:type="dxa"/>
            <w:vMerge/>
          </w:tcPr>
          <w:p w14:paraId="184F1A1F" w14:textId="596D8C3A" w:rsidR="00C15B6F" w:rsidRPr="00895245" w:rsidRDefault="00C15B6F" w:rsidP="00412FE1">
            <w:pPr>
              <w:rPr>
                <w:rFonts w:ascii="Trebuchet MS" w:hAnsi="Trebuchet MS"/>
                <w:sz w:val="20"/>
                <w:szCs w:val="20"/>
                <w:lang w:val="fr-FR"/>
              </w:rPr>
            </w:pPr>
          </w:p>
        </w:tc>
        <w:tc>
          <w:tcPr>
            <w:tcW w:w="326" w:type="dxa"/>
            <w:vMerge/>
            <w:shd w:val="clear" w:color="auto" w:fill="FFFF00"/>
          </w:tcPr>
          <w:p w14:paraId="69EDD647" w14:textId="77777777" w:rsidR="00C15B6F" w:rsidRPr="00895245" w:rsidRDefault="00C15B6F" w:rsidP="00412FE1">
            <w:pPr>
              <w:rPr>
                <w:rFonts w:ascii="Trebuchet MS" w:hAnsi="Trebuchet MS"/>
                <w:sz w:val="20"/>
                <w:szCs w:val="20"/>
                <w:lang w:val="fr-FR"/>
              </w:rPr>
            </w:pPr>
          </w:p>
        </w:tc>
        <w:tc>
          <w:tcPr>
            <w:tcW w:w="1268" w:type="dxa"/>
          </w:tcPr>
          <w:p w14:paraId="2DA9D5C1" w14:textId="400AB070" w:rsidR="00C15B6F" w:rsidRPr="00895245" w:rsidRDefault="00C15B6F" w:rsidP="00412FE1">
            <w:pPr>
              <w:rPr>
                <w:rFonts w:ascii="Trebuchet MS" w:hAnsi="Trebuchet MS"/>
                <w:sz w:val="20"/>
                <w:szCs w:val="20"/>
                <w:lang w:val="fr-FR"/>
              </w:rPr>
            </w:pPr>
            <w:proofErr w:type="spellStart"/>
            <w:r>
              <w:rPr>
                <w:rFonts w:ascii="Trebuchet MS" w:hAnsi="Trebuchet MS"/>
                <w:sz w:val="20"/>
                <w:szCs w:val="20"/>
                <w:lang w:val="fr-FR"/>
              </w:rPr>
              <w:t>Bache</w:t>
            </w:r>
            <w:proofErr w:type="spellEnd"/>
            <w:r>
              <w:rPr>
                <w:rFonts w:ascii="Trebuchet MS" w:hAnsi="Trebuchet MS"/>
                <w:sz w:val="20"/>
                <w:szCs w:val="20"/>
                <w:lang w:val="fr-FR"/>
              </w:rPr>
              <w:t xml:space="preserve"> béton de récupération avec détecteur</w:t>
            </w:r>
          </w:p>
        </w:tc>
        <w:tc>
          <w:tcPr>
            <w:tcW w:w="323" w:type="dxa"/>
            <w:vMerge/>
          </w:tcPr>
          <w:p w14:paraId="677A1352" w14:textId="3E59541E" w:rsidR="00C15B6F" w:rsidRPr="00895245" w:rsidRDefault="00C15B6F" w:rsidP="00412FE1">
            <w:pPr>
              <w:rPr>
                <w:rFonts w:ascii="Trebuchet MS" w:hAnsi="Trebuchet MS"/>
                <w:sz w:val="20"/>
                <w:szCs w:val="20"/>
                <w:lang w:val="fr-FR"/>
              </w:rPr>
            </w:pPr>
          </w:p>
        </w:tc>
        <w:tc>
          <w:tcPr>
            <w:tcW w:w="340" w:type="dxa"/>
            <w:vMerge/>
          </w:tcPr>
          <w:p w14:paraId="0EA6C7E3" w14:textId="77777777" w:rsidR="00C15B6F" w:rsidRPr="00895245" w:rsidRDefault="00C15B6F" w:rsidP="00412FE1">
            <w:pPr>
              <w:rPr>
                <w:rFonts w:ascii="Trebuchet MS" w:hAnsi="Trebuchet MS"/>
                <w:sz w:val="20"/>
                <w:szCs w:val="20"/>
                <w:lang w:val="fr-FR"/>
              </w:rPr>
            </w:pPr>
          </w:p>
        </w:tc>
        <w:tc>
          <w:tcPr>
            <w:tcW w:w="326" w:type="dxa"/>
            <w:vMerge/>
            <w:shd w:val="clear" w:color="auto" w:fill="92D050"/>
          </w:tcPr>
          <w:p w14:paraId="119AAE0E" w14:textId="29F3F265" w:rsidR="00C15B6F" w:rsidRPr="00895245" w:rsidRDefault="00C15B6F" w:rsidP="00412FE1">
            <w:pPr>
              <w:rPr>
                <w:rFonts w:ascii="Trebuchet MS" w:hAnsi="Trebuchet MS"/>
                <w:sz w:val="20"/>
                <w:szCs w:val="20"/>
                <w:lang w:val="fr-FR"/>
              </w:rPr>
            </w:pPr>
          </w:p>
        </w:tc>
      </w:tr>
      <w:tr w:rsidR="00C46E2E" w:rsidRPr="00895245" w14:paraId="7FC72C5A" w14:textId="76141225" w:rsidTr="00C46E2E">
        <w:tc>
          <w:tcPr>
            <w:tcW w:w="762" w:type="dxa"/>
          </w:tcPr>
          <w:p w14:paraId="1AD01A5B" w14:textId="6F1A0C4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Bornes</w:t>
            </w:r>
          </w:p>
        </w:tc>
        <w:tc>
          <w:tcPr>
            <w:tcW w:w="1253" w:type="dxa"/>
          </w:tcPr>
          <w:p w14:paraId="333CBB7C"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Erreur</w:t>
            </w:r>
          </w:p>
          <w:p w14:paraId="3A75121A" w14:textId="2FF2D03A" w:rsidR="00895245" w:rsidRDefault="00AF2494" w:rsidP="00412FE1">
            <w:pPr>
              <w:rPr>
                <w:rFonts w:ascii="Trebuchet MS" w:hAnsi="Trebuchet MS"/>
                <w:sz w:val="20"/>
                <w:szCs w:val="20"/>
                <w:lang w:val="fr-FR"/>
              </w:rPr>
            </w:pPr>
            <w:r w:rsidRPr="00895245">
              <w:rPr>
                <w:rFonts w:ascii="Trebuchet MS" w:hAnsi="Trebuchet MS"/>
                <w:sz w:val="20"/>
                <w:szCs w:val="20"/>
                <w:lang w:val="fr-FR"/>
              </w:rPr>
              <w:t>M</w:t>
            </w:r>
            <w:r w:rsidR="00895245" w:rsidRPr="00895245">
              <w:rPr>
                <w:rFonts w:ascii="Trebuchet MS" w:hAnsi="Trebuchet MS"/>
                <w:sz w:val="20"/>
                <w:szCs w:val="20"/>
                <w:lang w:val="fr-FR"/>
              </w:rPr>
              <w:t>alveillance</w:t>
            </w:r>
          </w:p>
          <w:p w14:paraId="3BF14D7A" w14:textId="7BB4A80C" w:rsidR="00AF2494" w:rsidRPr="00895245" w:rsidRDefault="00AF2494" w:rsidP="00412FE1">
            <w:pPr>
              <w:rPr>
                <w:rFonts w:ascii="Trebuchet MS" w:hAnsi="Trebuchet MS"/>
                <w:sz w:val="20"/>
                <w:szCs w:val="20"/>
                <w:lang w:val="fr-FR"/>
              </w:rPr>
            </w:pPr>
            <w:r>
              <w:rPr>
                <w:rFonts w:ascii="Trebuchet MS" w:hAnsi="Trebuchet MS"/>
                <w:sz w:val="20"/>
                <w:szCs w:val="20"/>
                <w:lang w:val="fr-FR"/>
              </w:rPr>
              <w:t>Défaillance</w:t>
            </w:r>
          </w:p>
        </w:tc>
        <w:tc>
          <w:tcPr>
            <w:tcW w:w="1510" w:type="dxa"/>
          </w:tcPr>
          <w:p w14:paraId="33361B76" w14:textId="16A65719"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Fuite au pistolet</w:t>
            </w:r>
            <w:r w:rsidR="00AF2494">
              <w:rPr>
                <w:rFonts w:ascii="Trebuchet MS" w:hAnsi="Trebuchet MS"/>
                <w:sz w:val="20"/>
                <w:szCs w:val="20"/>
                <w:lang w:val="fr-FR"/>
              </w:rPr>
              <w:t xml:space="preserve"> </w:t>
            </w:r>
          </w:p>
        </w:tc>
        <w:tc>
          <w:tcPr>
            <w:tcW w:w="1068" w:type="dxa"/>
          </w:tcPr>
          <w:p w14:paraId="3DC8450D" w14:textId="12AB14CC" w:rsidR="00895245" w:rsidRPr="00895245" w:rsidRDefault="00AF2494" w:rsidP="00412FE1">
            <w:pPr>
              <w:rPr>
                <w:rFonts w:ascii="Trebuchet MS" w:hAnsi="Trebuchet MS"/>
                <w:sz w:val="20"/>
                <w:szCs w:val="20"/>
                <w:lang w:val="fr-FR"/>
              </w:rPr>
            </w:pPr>
            <w:r>
              <w:rPr>
                <w:rFonts w:ascii="Trebuchet MS" w:hAnsi="Trebuchet MS"/>
                <w:sz w:val="20"/>
                <w:szCs w:val="20"/>
                <w:lang w:val="fr-FR"/>
              </w:rPr>
              <w:t>1- Fuite pendant le remplissage (</w:t>
            </w:r>
            <w:r w:rsidR="008C691B">
              <w:rPr>
                <w:rFonts w:ascii="Trebuchet MS" w:hAnsi="Trebuchet MS"/>
                <w:sz w:val="20"/>
                <w:szCs w:val="20"/>
                <w:lang w:val="fr-FR"/>
              </w:rPr>
              <w:t xml:space="preserve">&gt; </w:t>
            </w:r>
            <w:r>
              <w:rPr>
                <w:rFonts w:ascii="Trebuchet MS" w:hAnsi="Trebuchet MS"/>
                <w:sz w:val="20"/>
                <w:szCs w:val="20"/>
                <w:lang w:val="fr-FR"/>
              </w:rPr>
              <w:t>17 cas)</w:t>
            </w:r>
          </w:p>
        </w:tc>
        <w:tc>
          <w:tcPr>
            <w:tcW w:w="1571" w:type="dxa"/>
          </w:tcPr>
          <w:p w14:paraId="470DCCA1" w14:textId="5F96CA46" w:rsidR="00895245" w:rsidRPr="00895245" w:rsidRDefault="00AF2494" w:rsidP="00412FE1">
            <w:pPr>
              <w:rPr>
                <w:rFonts w:ascii="Trebuchet MS" w:hAnsi="Trebuchet MS"/>
                <w:sz w:val="20"/>
                <w:szCs w:val="20"/>
                <w:lang w:val="fr-FR"/>
              </w:rPr>
            </w:pPr>
            <w:r w:rsidRPr="00895245">
              <w:rPr>
                <w:rFonts w:ascii="Trebuchet MS" w:hAnsi="Trebuchet MS"/>
                <w:sz w:val="20"/>
                <w:szCs w:val="20"/>
                <w:lang w:val="fr-FR"/>
              </w:rPr>
              <w:t>Explosion puis incendie</w:t>
            </w:r>
            <w:r>
              <w:rPr>
                <w:rFonts w:ascii="Trebuchet MS" w:hAnsi="Trebuchet MS"/>
                <w:sz w:val="20"/>
                <w:szCs w:val="20"/>
                <w:lang w:val="fr-FR"/>
              </w:rPr>
              <w:t xml:space="preserve"> </w:t>
            </w:r>
            <w:proofErr w:type="gramStart"/>
            <w:r>
              <w:rPr>
                <w:rFonts w:ascii="Trebuchet MS" w:hAnsi="Trebuchet MS"/>
                <w:sz w:val="20"/>
                <w:szCs w:val="20"/>
                <w:lang w:val="fr-FR"/>
              </w:rPr>
              <w:t>localisé</w:t>
            </w:r>
            <w:proofErr w:type="gramEnd"/>
            <w:r>
              <w:rPr>
                <w:rFonts w:ascii="Trebuchet MS" w:hAnsi="Trebuchet MS"/>
                <w:sz w:val="20"/>
                <w:szCs w:val="20"/>
                <w:lang w:val="fr-FR"/>
              </w:rPr>
              <w:t xml:space="preserve"> (véhicule)</w:t>
            </w:r>
          </w:p>
        </w:tc>
        <w:tc>
          <w:tcPr>
            <w:tcW w:w="323" w:type="dxa"/>
          </w:tcPr>
          <w:p w14:paraId="77700C35" w14:textId="468C640C" w:rsidR="00895245" w:rsidRPr="00895245" w:rsidRDefault="008C691B" w:rsidP="00412FE1">
            <w:pPr>
              <w:rPr>
                <w:rFonts w:ascii="Trebuchet MS" w:hAnsi="Trebuchet MS"/>
                <w:sz w:val="20"/>
                <w:szCs w:val="20"/>
                <w:lang w:val="fr-FR"/>
              </w:rPr>
            </w:pPr>
            <w:r>
              <w:rPr>
                <w:rFonts w:ascii="Trebuchet MS" w:hAnsi="Trebuchet MS"/>
                <w:sz w:val="20"/>
                <w:szCs w:val="20"/>
                <w:lang w:val="fr-FR"/>
              </w:rPr>
              <w:t>R</w:t>
            </w:r>
          </w:p>
        </w:tc>
        <w:tc>
          <w:tcPr>
            <w:tcW w:w="446" w:type="dxa"/>
          </w:tcPr>
          <w:p w14:paraId="209157A6" w14:textId="40365DED" w:rsidR="00895245" w:rsidRPr="00895245" w:rsidRDefault="008C691B" w:rsidP="00412FE1">
            <w:pPr>
              <w:rPr>
                <w:rFonts w:ascii="Trebuchet MS" w:hAnsi="Trebuchet MS"/>
                <w:sz w:val="20"/>
                <w:szCs w:val="20"/>
                <w:lang w:val="fr-FR"/>
              </w:rPr>
            </w:pPr>
            <w:r>
              <w:rPr>
                <w:rFonts w:ascii="Trebuchet MS" w:hAnsi="Trebuchet MS"/>
                <w:sz w:val="20"/>
                <w:szCs w:val="20"/>
                <w:lang w:val="fr-FR"/>
              </w:rPr>
              <w:t>G</w:t>
            </w:r>
          </w:p>
        </w:tc>
        <w:tc>
          <w:tcPr>
            <w:tcW w:w="326" w:type="dxa"/>
            <w:shd w:val="clear" w:color="auto" w:fill="FF0000"/>
          </w:tcPr>
          <w:p w14:paraId="5DC83292" w14:textId="00BE284A" w:rsidR="00895245" w:rsidRPr="00895245" w:rsidRDefault="008C691B" w:rsidP="00412FE1">
            <w:pPr>
              <w:rPr>
                <w:rFonts w:ascii="Trebuchet MS" w:hAnsi="Trebuchet MS"/>
                <w:sz w:val="20"/>
                <w:szCs w:val="20"/>
                <w:lang w:val="fr-FR"/>
              </w:rPr>
            </w:pPr>
            <w:r>
              <w:rPr>
                <w:rFonts w:ascii="Trebuchet MS" w:hAnsi="Trebuchet MS"/>
                <w:sz w:val="20"/>
                <w:szCs w:val="20"/>
                <w:lang w:val="fr-FR"/>
              </w:rPr>
              <w:t>3</w:t>
            </w:r>
          </w:p>
        </w:tc>
        <w:tc>
          <w:tcPr>
            <w:tcW w:w="1268" w:type="dxa"/>
          </w:tcPr>
          <w:p w14:paraId="3AFB5AEB" w14:textId="77777777" w:rsidR="00895245" w:rsidRDefault="00C46E2E" w:rsidP="00412FE1">
            <w:pPr>
              <w:rPr>
                <w:rFonts w:ascii="Trebuchet MS" w:hAnsi="Trebuchet MS"/>
                <w:sz w:val="20"/>
                <w:szCs w:val="20"/>
                <w:lang w:val="fr-FR"/>
              </w:rPr>
            </w:pPr>
            <w:r>
              <w:rPr>
                <w:rFonts w:ascii="Trebuchet MS" w:hAnsi="Trebuchet MS"/>
                <w:sz w:val="20"/>
                <w:szCs w:val="20"/>
                <w:lang w:val="fr-FR"/>
              </w:rPr>
              <w:t>Arrêt coup de poing</w:t>
            </w:r>
          </w:p>
          <w:p w14:paraId="02DC41AB" w14:textId="72BD0C2E" w:rsidR="00C46E2E" w:rsidRPr="00895245" w:rsidRDefault="00C46E2E" w:rsidP="00412FE1">
            <w:pPr>
              <w:rPr>
                <w:rFonts w:ascii="Trebuchet MS" w:hAnsi="Trebuchet MS"/>
                <w:sz w:val="20"/>
                <w:szCs w:val="20"/>
                <w:lang w:val="fr-FR"/>
              </w:rPr>
            </w:pPr>
            <w:r>
              <w:rPr>
                <w:rFonts w:ascii="Trebuchet MS" w:hAnsi="Trebuchet MS"/>
                <w:sz w:val="20"/>
                <w:szCs w:val="20"/>
                <w:lang w:val="fr-FR"/>
              </w:rPr>
              <w:t>Caniveau de récupération</w:t>
            </w:r>
          </w:p>
        </w:tc>
        <w:tc>
          <w:tcPr>
            <w:tcW w:w="323" w:type="dxa"/>
          </w:tcPr>
          <w:p w14:paraId="56CFDFBD" w14:textId="7D47D3E5" w:rsidR="00895245" w:rsidRPr="00895245" w:rsidRDefault="00C46E2E" w:rsidP="00412FE1">
            <w:pPr>
              <w:rPr>
                <w:rFonts w:ascii="Trebuchet MS" w:hAnsi="Trebuchet MS"/>
                <w:sz w:val="20"/>
                <w:szCs w:val="20"/>
                <w:lang w:val="fr-FR"/>
              </w:rPr>
            </w:pPr>
            <w:r>
              <w:rPr>
                <w:rFonts w:ascii="Trebuchet MS" w:hAnsi="Trebuchet MS"/>
                <w:sz w:val="20"/>
                <w:szCs w:val="20"/>
                <w:lang w:val="fr-FR"/>
              </w:rPr>
              <w:t>TR</w:t>
            </w:r>
          </w:p>
        </w:tc>
        <w:tc>
          <w:tcPr>
            <w:tcW w:w="340" w:type="dxa"/>
          </w:tcPr>
          <w:p w14:paraId="080AC861" w14:textId="4798F805" w:rsidR="00895245" w:rsidRPr="00895245" w:rsidRDefault="00C46E2E" w:rsidP="00412FE1">
            <w:pPr>
              <w:rPr>
                <w:rFonts w:ascii="Trebuchet MS" w:hAnsi="Trebuchet MS"/>
                <w:sz w:val="20"/>
                <w:szCs w:val="20"/>
                <w:lang w:val="fr-FR"/>
              </w:rPr>
            </w:pPr>
            <w:r>
              <w:rPr>
                <w:rFonts w:ascii="Trebuchet MS" w:hAnsi="Trebuchet MS"/>
                <w:sz w:val="20"/>
                <w:szCs w:val="20"/>
                <w:lang w:val="fr-FR"/>
              </w:rPr>
              <w:t>G</w:t>
            </w:r>
          </w:p>
        </w:tc>
        <w:tc>
          <w:tcPr>
            <w:tcW w:w="326" w:type="dxa"/>
            <w:shd w:val="clear" w:color="auto" w:fill="FFFF00"/>
          </w:tcPr>
          <w:p w14:paraId="7B090515" w14:textId="526FAD29" w:rsidR="00895245" w:rsidRPr="00895245" w:rsidRDefault="00C46E2E" w:rsidP="00412FE1">
            <w:pPr>
              <w:rPr>
                <w:rFonts w:ascii="Trebuchet MS" w:hAnsi="Trebuchet MS"/>
                <w:sz w:val="20"/>
                <w:szCs w:val="20"/>
                <w:lang w:val="fr-FR"/>
              </w:rPr>
            </w:pPr>
            <w:r>
              <w:rPr>
                <w:rFonts w:ascii="Trebuchet MS" w:hAnsi="Trebuchet MS"/>
                <w:sz w:val="20"/>
                <w:szCs w:val="20"/>
                <w:lang w:val="fr-FR"/>
              </w:rPr>
              <w:t>2</w:t>
            </w:r>
          </w:p>
        </w:tc>
      </w:tr>
      <w:tr w:rsidR="008C691B" w:rsidRPr="00895245" w14:paraId="402AF97E" w14:textId="2414E959" w:rsidTr="00C46E2E">
        <w:tc>
          <w:tcPr>
            <w:tcW w:w="762" w:type="dxa"/>
          </w:tcPr>
          <w:p w14:paraId="3379D87E" w14:textId="77777777" w:rsidR="00895245" w:rsidRPr="00895245" w:rsidRDefault="00895245" w:rsidP="00412FE1">
            <w:pPr>
              <w:rPr>
                <w:rFonts w:ascii="Trebuchet MS" w:hAnsi="Trebuchet MS"/>
                <w:sz w:val="20"/>
                <w:szCs w:val="20"/>
                <w:lang w:val="fr-FR"/>
              </w:rPr>
            </w:pPr>
          </w:p>
        </w:tc>
        <w:tc>
          <w:tcPr>
            <w:tcW w:w="1253" w:type="dxa"/>
          </w:tcPr>
          <w:p w14:paraId="08B2642A" w14:textId="77777777" w:rsidR="00895245" w:rsidRDefault="00895245" w:rsidP="00412FE1">
            <w:pPr>
              <w:rPr>
                <w:rFonts w:ascii="Trebuchet MS" w:hAnsi="Trebuchet MS"/>
                <w:sz w:val="20"/>
                <w:szCs w:val="20"/>
                <w:lang w:val="fr-FR"/>
              </w:rPr>
            </w:pPr>
            <w:r w:rsidRPr="00895245">
              <w:rPr>
                <w:rFonts w:ascii="Trebuchet MS" w:hAnsi="Trebuchet MS"/>
                <w:sz w:val="20"/>
                <w:szCs w:val="20"/>
                <w:lang w:val="fr-FR"/>
              </w:rPr>
              <w:t>Fatigue</w:t>
            </w:r>
          </w:p>
          <w:p w14:paraId="2A041A2D" w14:textId="15AF8245" w:rsidR="008C691B" w:rsidRPr="00895245" w:rsidRDefault="008C691B" w:rsidP="00412FE1">
            <w:pPr>
              <w:rPr>
                <w:rFonts w:ascii="Trebuchet MS" w:hAnsi="Trebuchet MS"/>
                <w:sz w:val="20"/>
                <w:szCs w:val="20"/>
                <w:lang w:val="fr-FR"/>
              </w:rPr>
            </w:pPr>
            <w:proofErr w:type="gramStart"/>
            <w:r>
              <w:rPr>
                <w:rFonts w:ascii="Trebuchet MS" w:hAnsi="Trebuchet MS"/>
                <w:sz w:val="20"/>
                <w:szCs w:val="20"/>
                <w:lang w:val="fr-FR"/>
              </w:rPr>
              <w:t>percussion</w:t>
            </w:r>
            <w:proofErr w:type="gramEnd"/>
          </w:p>
        </w:tc>
        <w:tc>
          <w:tcPr>
            <w:tcW w:w="1510" w:type="dxa"/>
          </w:tcPr>
          <w:p w14:paraId="7A6CFA73" w14:textId="1E3C9640"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Fuite su</w:t>
            </w:r>
            <w:r w:rsidR="008C691B">
              <w:rPr>
                <w:rFonts w:ascii="Trebuchet MS" w:hAnsi="Trebuchet MS"/>
                <w:sz w:val="20"/>
                <w:szCs w:val="20"/>
                <w:lang w:val="fr-FR"/>
              </w:rPr>
              <w:t>r organes internes</w:t>
            </w:r>
          </w:p>
        </w:tc>
        <w:tc>
          <w:tcPr>
            <w:tcW w:w="1068" w:type="dxa"/>
          </w:tcPr>
          <w:p w14:paraId="41D10045" w14:textId="1AF58137" w:rsidR="00895245" w:rsidRPr="00895245" w:rsidRDefault="008C691B" w:rsidP="00412FE1">
            <w:pPr>
              <w:rPr>
                <w:rFonts w:ascii="Trebuchet MS" w:hAnsi="Trebuchet MS"/>
                <w:sz w:val="20"/>
                <w:szCs w:val="20"/>
                <w:lang w:val="fr-FR"/>
              </w:rPr>
            </w:pPr>
            <w:r>
              <w:rPr>
                <w:rFonts w:ascii="Trebuchet MS" w:hAnsi="Trebuchet MS"/>
                <w:sz w:val="20"/>
                <w:szCs w:val="20"/>
                <w:lang w:val="fr-FR"/>
              </w:rPr>
              <w:t>2 – fuite sur borne (&gt; 14 cas)</w:t>
            </w:r>
          </w:p>
        </w:tc>
        <w:tc>
          <w:tcPr>
            <w:tcW w:w="1571" w:type="dxa"/>
          </w:tcPr>
          <w:p w14:paraId="0A041F87" w14:textId="03DC8081" w:rsidR="00895245" w:rsidRPr="00895245" w:rsidRDefault="008C691B" w:rsidP="00412FE1">
            <w:pPr>
              <w:rPr>
                <w:rFonts w:ascii="Trebuchet MS" w:hAnsi="Trebuchet MS"/>
                <w:sz w:val="20"/>
                <w:szCs w:val="20"/>
                <w:lang w:val="fr-FR"/>
              </w:rPr>
            </w:pPr>
            <w:r w:rsidRPr="00895245">
              <w:rPr>
                <w:rFonts w:ascii="Trebuchet MS" w:hAnsi="Trebuchet MS"/>
                <w:sz w:val="20"/>
                <w:szCs w:val="20"/>
                <w:lang w:val="fr-FR"/>
              </w:rPr>
              <w:t>Explosion puis incendie</w:t>
            </w:r>
            <w:r>
              <w:rPr>
                <w:rFonts w:ascii="Trebuchet MS" w:hAnsi="Trebuchet MS"/>
                <w:sz w:val="20"/>
                <w:szCs w:val="20"/>
                <w:lang w:val="fr-FR"/>
              </w:rPr>
              <w:t xml:space="preserve"> </w:t>
            </w:r>
            <w:proofErr w:type="gramStart"/>
            <w:r>
              <w:rPr>
                <w:rFonts w:ascii="Trebuchet MS" w:hAnsi="Trebuchet MS"/>
                <w:sz w:val="20"/>
                <w:szCs w:val="20"/>
                <w:lang w:val="fr-FR"/>
              </w:rPr>
              <w:t>localisé</w:t>
            </w:r>
            <w:proofErr w:type="gramEnd"/>
            <w:r>
              <w:rPr>
                <w:rFonts w:ascii="Trebuchet MS" w:hAnsi="Trebuchet MS"/>
                <w:sz w:val="20"/>
                <w:szCs w:val="20"/>
                <w:lang w:val="fr-FR"/>
              </w:rPr>
              <w:t xml:space="preserve"> (véhicule)</w:t>
            </w:r>
          </w:p>
        </w:tc>
        <w:tc>
          <w:tcPr>
            <w:tcW w:w="323" w:type="dxa"/>
          </w:tcPr>
          <w:p w14:paraId="5B3A23F5" w14:textId="79FBF3F0" w:rsidR="00895245" w:rsidRPr="00895245" w:rsidRDefault="008C691B" w:rsidP="00412FE1">
            <w:pPr>
              <w:rPr>
                <w:rFonts w:ascii="Trebuchet MS" w:hAnsi="Trebuchet MS"/>
                <w:sz w:val="20"/>
                <w:szCs w:val="20"/>
                <w:lang w:val="fr-FR"/>
              </w:rPr>
            </w:pPr>
            <w:r>
              <w:rPr>
                <w:rFonts w:ascii="Trebuchet MS" w:hAnsi="Trebuchet MS"/>
                <w:sz w:val="20"/>
                <w:szCs w:val="20"/>
                <w:lang w:val="fr-FR"/>
              </w:rPr>
              <w:t>TR</w:t>
            </w:r>
          </w:p>
        </w:tc>
        <w:tc>
          <w:tcPr>
            <w:tcW w:w="446" w:type="dxa"/>
          </w:tcPr>
          <w:p w14:paraId="60824465" w14:textId="580485D9" w:rsidR="00895245" w:rsidRPr="00895245" w:rsidRDefault="008C691B" w:rsidP="00412FE1">
            <w:pPr>
              <w:rPr>
                <w:rFonts w:ascii="Trebuchet MS" w:hAnsi="Trebuchet MS"/>
                <w:sz w:val="20"/>
                <w:szCs w:val="20"/>
                <w:lang w:val="fr-FR"/>
              </w:rPr>
            </w:pPr>
            <w:r>
              <w:rPr>
                <w:rFonts w:ascii="Trebuchet MS" w:hAnsi="Trebuchet MS"/>
                <w:sz w:val="20"/>
                <w:szCs w:val="20"/>
                <w:lang w:val="fr-FR"/>
              </w:rPr>
              <w:t>G</w:t>
            </w:r>
          </w:p>
        </w:tc>
        <w:tc>
          <w:tcPr>
            <w:tcW w:w="326" w:type="dxa"/>
            <w:shd w:val="clear" w:color="auto" w:fill="FFFF00"/>
          </w:tcPr>
          <w:p w14:paraId="4D4A78D3" w14:textId="408FBD3C" w:rsidR="00895245" w:rsidRPr="00895245" w:rsidRDefault="008C691B" w:rsidP="00412FE1">
            <w:pPr>
              <w:rPr>
                <w:rFonts w:ascii="Trebuchet MS" w:hAnsi="Trebuchet MS"/>
                <w:sz w:val="20"/>
                <w:szCs w:val="20"/>
                <w:lang w:val="fr-FR"/>
              </w:rPr>
            </w:pPr>
            <w:r>
              <w:rPr>
                <w:rFonts w:ascii="Trebuchet MS" w:hAnsi="Trebuchet MS"/>
                <w:sz w:val="20"/>
                <w:szCs w:val="20"/>
                <w:lang w:val="fr-FR"/>
              </w:rPr>
              <w:t>2</w:t>
            </w:r>
          </w:p>
        </w:tc>
        <w:tc>
          <w:tcPr>
            <w:tcW w:w="1268" w:type="dxa"/>
          </w:tcPr>
          <w:p w14:paraId="0A261ED3" w14:textId="77777777" w:rsidR="00C46E2E" w:rsidRDefault="00C46E2E" w:rsidP="00C46E2E">
            <w:pPr>
              <w:rPr>
                <w:rFonts w:ascii="Trebuchet MS" w:hAnsi="Trebuchet MS"/>
                <w:sz w:val="20"/>
                <w:szCs w:val="20"/>
                <w:lang w:val="fr-FR"/>
              </w:rPr>
            </w:pPr>
            <w:r>
              <w:rPr>
                <w:rFonts w:ascii="Trebuchet MS" w:hAnsi="Trebuchet MS"/>
                <w:sz w:val="20"/>
                <w:szCs w:val="20"/>
                <w:lang w:val="fr-FR"/>
              </w:rPr>
              <w:t>Arrêt coup de poing</w:t>
            </w:r>
          </w:p>
          <w:p w14:paraId="0086C118" w14:textId="737932BB" w:rsidR="00895245" w:rsidRPr="00895245" w:rsidRDefault="00C46E2E" w:rsidP="00C46E2E">
            <w:pPr>
              <w:rPr>
                <w:rFonts w:ascii="Trebuchet MS" w:hAnsi="Trebuchet MS"/>
                <w:sz w:val="20"/>
                <w:szCs w:val="20"/>
                <w:lang w:val="fr-FR"/>
              </w:rPr>
            </w:pPr>
            <w:r>
              <w:rPr>
                <w:rFonts w:ascii="Trebuchet MS" w:hAnsi="Trebuchet MS"/>
                <w:sz w:val="20"/>
                <w:szCs w:val="20"/>
                <w:lang w:val="fr-FR"/>
              </w:rPr>
              <w:t>Caniveau de récupération</w:t>
            </w:r>
          </w:p>
        </w:tc>
        <w:tc>
          <w:tcPr>
            <w:tcW w:w="323" w:type="dxa"/>
          </w:tcPr>
          <w:p w14:paraId="4CAA667F" w14:textId="004333CF" w:rsidR="00895245" w:rsidRPr="00895245" w:rsidRDefault="00C46E2E" w:rsidP="00412FE1">
            <w:pPr>
              <w:rPr>
                <w:rFonts w:ascii="Trebuchet MS" w:hAnsi="Trebuchet MS"/>
                <w:sz w:val="20"/>
                <w:szCs w:val="20"/>
                <w:lang w:val="fr-FR"/>
              </w:rPr>
            </w:pPr>
            <w:r>
              <w:rPr>
                <w:rFonts w:ascii="Trebuchet MS" w:hAnsi="Trebuchet MS"/>
                <w:sz w:val="20"/>
                <w:szCs w:val="20"/>
                <w:lang w:val="fr-FR"/>
              </w:rPr>
              <w:t>ER</w:t>
            </w:r>
          </w:p>
        </w:tc>
        <w:tc>
          <w:tcPr>
            <w:tcW w:w="340" w:type="dxa"/>
          </w:tcPr>
          <w:p w14:paraId="7B5F25CE" w14:textId="57D0A9DA" w:rsidR="00895245" w:rsidRPr="00895245" w:rsidRDefault="00C46E2E" w:rsidP="00412FE1">
            <w:pPr>
              <w:rPr>
                <w:rFonts w:ascii="Trebuchet MS" w:hAnsi="Trebuchet MS"/>
                <w:sz w:val="20"/>
                <w:szCs w:val="20"/>
                <w:lang w:val="fr-FR"/>
              </w:rPr>
            </w:pPr>
            <w:r>
              <w:rPr>
                <w:rFonts w:ascii="Trebuchet MS" w:hAnsi="Trebuchet MS"/>
                <w:sz w:val="20"/>
                <w:szCs w:val="20"/>
                <w:lang w:val="fr-FR"/>
              </w:rPr>
              <w:t>G</w:t>
            </w:r>
          </w:p>
        </w:tc>
        <w:tc>
          <w:tcPr>
            <w:tcW w:w="326" w:type="dxa"/>
            <w:shd w:val="clear" w:color="auto" w:fill="92D050"/>
          </w:tcPr>
          <w:p w14:paraId="5148B267" w14:textId="36776494" w:rsidR="00895245" w:rsidRPr="00895245" w:rsidRDefault="00C46E2E" w:rsidP="00412FE1">
            <w:pPr>
              <w:rPr>
                <w:rFonts w:ascii="Trebuchet MS" w:hAnsi="Trebuchet MS"/>
                <w:sz w:val="20"/>
                <w:szCs w:val="20"/>
                <w:lang w:val="fr-FR"/>
              </w:rPr>
            </w:pPr>
            <w:r>
              <w:rPr>
                <w:rFonts w:ascii="Trebuchet MS" w:hAnsi="Trebuchet MS"/>
                <w:sz w:val="20"/>
                <w:szCs w:val="20"/>
                <w:lang w:val="fr-FR"/>
              </w:rPr>
              <w:t>1</w:t>
            </w:r>
          </w:p>
        </w:tc>
      </w:tr>
      <w:tr w:rsidR="008C691B" w:rsidRPr="00895245" w14:paraId="00718B0E" w14:textId="6CF106A9" w:rsidTr="00C46E2E">
        <w:tc>
          <w:tcPr>
            <w:tcW w:w="762" w:type="dxa"/>
          </w:tcPr>
          <w:p w14:paraId="15CE852C" w14:textId="6D899914" w:rsidR="00895245" w:rsidRPr="00895245" w:rsidRDefault="008C691B" w:rsidP="00412FE1">
            <w:pPr>
              <w:rPr>
                <w:rFonts w:ascii="Trebuchet MS" w:hAnsi="Trebuchet MS"/>
                <w:sz w:val="20"/>
                <w:szCs w:val="20"/>
                <w:lang w:val="fr-FR"/>
              </w:rPr>
            </w:pPr>
            <w:r>
              <w:rPr>
                <w:rFonts w:ascii="Trebuchet MS" w:hAnsi="Trebuchet MS"/>
                <w:sz w:val="20"/>
                <w:szCs w:val="20"/>
                <w:lang w:val="fr-FR"/>
              </w:rPr>
              <w:t>Dominos</w:t>
            </w:r>
          </w:p>
        </w:tc>
        <w:tc>
          <w:tcPr>
            <w:tcW w:w="1253" w:type="dxa"/>
          </w:tcPr>
          <w:p w14:paraId="0081096B" w14:textId="260C32C9" w:rsidR="00895245" w:rsidRPr="00895245" w:rsidRDefault="008C691B" w:rsidP="00412FE1">
            <w:pPr>
              <w:rPr>
                <w:rFonts w:ascii="Trebuchet MS" w:hAnsi="Trebuchet MS"/>
                <w:sz w:val="20"/>
                <w:szCs w:val="20"/>
                <w:lang w:val="fr-FR"/>
              </w:rPr>
            </w:pPr>
            <w:r>
              <w:rPr>
                <w:rFonts w:ascii="Trebuchet MS" w:hAnsi="Trebuchet MS"/>
                <w:sz w:val="20"/>
                <w:szCs w:val="20"/>
                <w:lang w:val="fr-FR"/>
              </w:rPr>
              <w:t>Accident</w:t>
            </w:r>
            <w:r w:rsidR="00895245" w:rsidRPr="00895245">
              <w:rPr>
                <w:rFonts w:ascii="Trebuchet MS" w:hAnsi="Trebuchet MS"/>
                <w:sz w:val="20"/>
                <w:szCs w:val="20"/>
                <w:lang w:val="fr-FR"/>
              </w:rPr>
              <w:t xml:space="preserve"> </w:t>
            </w:r>
            <w:r>
              <w:rPr>
                <w:rFonts w:ascii="Trebuchet MS" w:hAnsi="Trebuchet MS"/>
                <w:sz w:val="20"/>
                <w:szCs w:val="20"/>
                <w:lang w:val="fr-FR"/>
              </w:rPr>
              <w:t>1</w:t>
            </w:r>
          </w:p>
          <w:p w14:paraId="71530C82" w14:textId="08AFA841"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 xml:space="preserve">Scénario </w:t>
            </w:r>
            <w:r w:rsidR="008C691B">
              <w:rPr>
                <w:rFonts w:ascii="Trebuchet MS" w:hAnsi="Trebuchet MS"/>
                <w:sz w:val="20"/>
                <w:szCs w:val="20"/>
                <w:lang w:val="fr-FR"/>
              </w:rPr>
              <w:t>2</w:t>
            </w:r>
          </w:p>
          <w:p w14:paraId="1A13D1BD" w14:textId="55D6738B" w:rsidR="00895245" w:rsidRPr="00895245" w:rsidRDefault="00895245" w:rsidP="00412FE1">
            <w:pPr>
              <w:rPr>
                <w:rFonts w:ascii="Trebuchet MS" w:hAnsi="Trebuchet MS"/>
                <w:sz w:val="20"/>
                <w:szCs w:val="20"/>
                <w:lang w:val="fr-FR"/>
              </w:rPr>
            </w:pPr>
          </w:p>
        </w:tc>
        <w:tc>
          <w:tcPr>
            <w:tcW w:w="1510" w:type="dxa"/>
          </w:tcPr>
          <w:p w14:paraId="0561FE14"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Feu de flaque sous un véhicule</w:t>
            </w:r>
          </w:p>
        </w:tc>
        <w:tc>
          <w:tcPr>
            <w:tcW w:w="1068" w:type="dxa"/>
          </w:tcPr>
          <w:p w14:paraId="1B5D0482"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Mise à feu des autres véhicules</w:t>
            </w:r>
          </w:p>
        </w:tc>
        <w:tc>
          <w:tcPr>
            <w:tcW w:w="1571" w:type="dxa"/>
          </w:tcPr>
          <w:p w14:paraId="5A82AE64" w14:textId="77777777" w:rsidR="00895245" w:rsidRPr="00895245" w:rsidRDefault="00895245" w:rsidP="00412FE1">
            <w:pPr>
              <w:rPr>
                <w:rFonts w:ascii="Trebuchet MS" w:hAnsi="Trebuchet MS"/>
                <w:sz w:val="20"/>
                <w:szCs w:val="20"/>
                <w:lang w:val="fr-FR"/>
              </w:rPr>
            </w:pPr>
            <w:r w:rsidRPr="00895245">
              <w:rPr>
                <w:rFonts w:ascii="Trebuchet MS" w:hAnsi="Trebuchet MS"/>
                <w:sz w:val="20"/>
                <w:szCs w:val="20"/>
                <w:lang w:val="fr-FR"/>
              </w:rPr>
              <w:t>Incendie généralisé zone de distribution</w:t>
            </w:r>
          </w:p>
        </w:tc>
        <w:tc>
          <w:tcPr>
            <w:tcW w:w="323" w:type="dxa"/>
          </w:tcPr>
          <w:p w14:paraId="626910E3" w14:textId="512AAF1C" w:rsidR="00895245" w:rsidRPr="00895245" w:rsidRDefault="008C691B" w:rsidP="00412FE1">
            <w:pPr>
              <w:rPr>
                <w:rFonts w:ascii="Trebuchet MS" w:hAnsi="Trebuchet MS"/>
                <w:sz w:val="20"/>
                <w:szCs w:val="20"/>
                <w:lang w:val="fr-FR"/>
              </w:rPr>
            </w:pPr>
            <w:r>
              <w:rPr>
                <w:rFonts w:ascii="Trebuchet MS" w:hAnsi="Trebuchet MS"/>
                <w:sz w:val="20"/>
                <w:szCs w:val="20"/>
                <w:lang w:val="fr-FR"/>
              </w:rPr>
              <w:t>ER</w:t>
            </w:r>
          </w:p>
        </w:tc>
        <w:tc>
          <w:tcPr>
            <w:tcW w:w="446" w:type="dxa"/>
          </w:tcPr>
          <w:p w14:paraId="73B9B724" w14:textId="55AAB3CA" w:rsidR="00895245" w:rsidRPr="00895245" w:rsidRDefault="008C691B" w:rsidP="00412FE1">
            <w:pPr>
              <w:rPr>
                <w:rFonts w:ascii="Trebuchet MS" w:hAnsi="Trebuchet MS"/>
                <w:sz w:val="20"/>
                <w:szCs w:val="20"/>
                <w:lang w:val="fr-FR"/>
              </w:rPr>
            </w:pPr>
            <w:r>
              <w:rPr>
                <w:rFonts w:ascii="Trebuchet MS" w:hAnsi="Trebuchet MS"/>
                <w:sz w:val="20"/>
                <w:szCs w:val="20"/>
                <w:lang w:val="fr-FR"/>
              </w:rPr>
              <w:t>TG</w:t>
            </w:r>
          </w:p>
        </w:tc>
        <w:tc>
          <w:tcPr>
            <w:tcW w:w="326" w:type="dxa"/>
            <w:shd w:val="clear" w:color="auto" w:fill="FFFF00"/>
          </w:tcPr>
          <w:p w14:paraId="026B07CC" w14:textId="6D8CAA66" w:rsidR="00895245" w:rsidRPr="00895245" w:rsidRDefault="008C691B" w:rsidP="00412FE1">
            <w:pPr>
              <w:rPr>
                <w:rFonts w:ascii="Trebuchet MS" w:hAnsi="Trebuchet MS"/>
                <w:sz w:val="20"/>
                <w:szCs w:val="20"/>
                <w:lang w:val="fr-FR"/>
              </w:rPr>
            </w:pPr>
            <w:r>
              <w:rPr>
                <w:rFonts w:ascii="Trebuchet MS" w:hAnsi="Trebuchet MS"/>
                <w:sz w:val="20"/>
                <w:szCs w:val="20"/>
                <w:lang w:val="fr-FR"/>
              </w:rPr>
              <w:t>2</w:t>
            </w:r>
          </w:p>
        </w:tc>
        <w:tc>
          <w:tcPr>
            <w:tcW w:w="1268" w:type="dxa"/>
          </w:tcPr>
          <w:p w14:paraId="36B3E8C0" w14:textId="6FC67D4A" w:rsidR="00895245" w:rsidRPr="00895245" w:rsidRDefault="00C46E2E" w:rsidP="00412FE1">
            <w:pPr>
              <w:rPr>
                <w:rFonts w:ascii="Trebuchet MS" w:hAnsi="Trebuchet MS"/>
                <w:sz w:val="20"/>
                <w:szCs w:val="20"/>
                <w:lang w:val="fr-FR"/>
              </w:rPr>
            </w:pPr>
            <w:r w:rsidRPr="00895245">
              <w:rPr>
                <w:rFonts w:ascii="Trebuchet MS" w:hAnsi="Trebuchet MS"/>
                <w:sz w:val="20"/>
                <w:szCs w:val="20"/>
                <w:lang w:val="fr-FR"/>
              </w:rPr>
              <w:t>Extinct</w:t>
            </w:r>
            <w:r>
              <w:rPr>
                <w:rFonts w:ascii="Trebuchet MS" w:hAnsi="Trebuchet MS"/>
                <w:sz w:val="20"/>
                <w:szCs w:val="20"/>
                <w:lang w:val="fr-FR"/>
              </w:rPr>
              <w:t>eurs</w:t>
            </w:r>
          </w:p>
        </w:tc>
        <w:tc>
          <w:tcPr>
            <w:tcW w:w="323" w:type="dxa"/>
          </w:tcPr>
          <w:p w14:paraId="2EF4CD37" w14:textId="169ADAE6" w:rsidR="00895245" w:rsidRPr="00895245" w:rsidRDefault="00C46E2E" w:rsidP="00412FE1">
            <w:pPr>
              <w:rPr>
                <w:rFonts w:ascii="Trebuchet MS" w:hAnsi="Trebuchet MS"/>
                <w:sz w:val="20"/>
                <w:szCs w:val="20"/>
                <w:lang w:val="fr-FR"/>
              </w:rPr>
            </w:pPr>
            <w:r>
              <w:rPr>
                <w:rFonts w:ascii="Trebuchet MS" w:hAnsi="Trebuchet MS"/>
                <w:sz w:val="20"/>
                <w:szCs w:val="20"/>
                <w:lang w:val="fr-FR"/>
              </w:rPr>
              <w:t>ER</w:t>
            </w:r>
          </w:p>
        </w:tc>
        <w:tc>
          <w:tcPr>
            <w:tcW w:w="340" w:type="dxa"/>
          </w:tcPr>
          <w:p w14:paraId="35EF0C6E" w14:textId="4DCC559D" w:rsidR="00895245" w:rsidRPr="00895245" w:rsidRDefault="00C46E2E" w:rsidP="00412FE1">
            <w:pPr>
              <w:rPr>
                <w:rFonts w:ascii="Trebuchet MS" w:hAnsi="Trebuchet MS"/>
                <w:sz w:val="20"/>
                <w:szCs w:val="20"/>
                <w:lang w:val="fr-FR"/>
              </w:rPr>
            </w:pPr>
            <w:r>
              <w:rPr>
                <w:rFonts w:ascii="Trebuchet MS" w:hAnsi="Trebuchet MS"/>
                <w:sz w:val="20"/>
                <w:szCs w:val="20"/>
                <w:lang w:val="fr-FR"/>
              </w:rPr>
              <w:t>G</w:t>
            </w:r>
          </w:p>
        </w:tc>
        <w:tc>
          <w:tcPr>
            <w:tcW w:w="326" w:type="dxa"/>
            <w:shd w:val="clear" w:color="auto" w:fill="92D050"/>
          </w:tcPr>
          <w:p w14:paraId="75997B26" w14:textId="32FD3A62" w:rsidR="00895245" w:rsidRPr="00895245" w:rsidRDefault="00C46E2E" w:rsidP="00412FE1">
            <w:pPr>
              <w:rPr>
                <w:rFonts w:ascii="Trebuchet MS" w:hAnsi="Trebuchet MS"/>
                <w:sz w:val="20"/>
                <w:szCs w:val="20"/>
                <w:lang w:val="fr-FR"/>
              </w:rPr>
            </w:pPr>
            <w:r>
              <w:rPr>
                <w:rFonts w:ascii="Trebuchet MS" w:hAnsi="Trebuchet MS"/>
                <w:sz w:val="20"/>
                <w:szCs w:val="20"/>
                <w:lang w:val="fr-FR"/>
              </w:rPr>
              <w:t>1</w:t>
            </w:r>
          </w:p>
        </w:tc>
      </w:tr>
    </w:tbl>
    <w:p w14:paraId="1EF043EC" w14:textId="77777777" w:rsidR="00D35D12" w:rsidRPr="006625AE" w:rsidRDefault="00D35D12" w:rsidP="00D35D12">
      <w:pPr>
        <w:rPr>
          <w:rFonts w:ascii="Trebuchet MS" w:hAnsi="Trebuchet MS"/>
          <w:sz w:val="24"/>
          <w:lang w:val="fr-FR"/>
        </w:rPr>
      </w:pPr>
    </w:p>
    <w:p w14:paraId="026A722E" w14:textId="169DDD4F" w:rsidR="00D35D12" w:rsidRDefault="00D35D12" w:rsidP="00D35D12">
      <w:pPr>
        <w:rPr>
          <w:rFonts w:ascii="Trebuchet MS" w:hAnsi="Trebuchet MS"/>
          <w:sz w:val="24"/>
          <w:lang w:val="fr-FR"/>
        </w:rPr>
      </w:pPr>
      <w:r w:rsidRPr="006625AE">
        <w:rPr>
          <w:rFonts w:ascii="Trebuchet MS" w:hAnsi="Trebuchet MS"/>
          <w:sz w:val="24"/>
          <w:lang w:val="fr-FR"/>
        </w:rPr>
        <w:t xml:space="preserve">On peut sur cette base </w:t>
      </w:r>
      <w:r w:rsidR="00C46E2E">
        <w:rPr>
          <w:rFonts w:ascii="Trebuchet MS" w:hAnsi="Trebuchet MS"/>
          <w:sz w:val="24"/>
          <w:lang w:val="fr-FR"/>
        </w:rPr>
        <w:t>placer les accidents résiduels sur</w:t>
      </w:r>
      <w:r w:rsidRPr="006625AE">
        <w:rPr>
          <w:rFonts w:ascii="Trebuchet MS" w:hAnsi="Trebuchet MS"/>
          <w:sz w:val="24"/>
          <w:lang w:val="fr-FR"/>
        </w:rPr>
        <w:t xml:space="preserve"> la matrice de criticité.</w:t>
      </w:r>
    </w:p>
    <w:p w14:paraId="76BF4FB3" w14:textId="24617872" w:rsidR="00394B27" w:rsidRDefault="00394B27" w:rsidP="00D35D12">
      <w:pPr>
        <w:rPr>
          <w:rFonts w:ascii="Trebuchet MS" w:hAnsi="Trebuchet MS"/>
          <w:sz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1535"/>
        <w:gridCol w:w="1535"/>
        <w:gridCol w:w="1535"/>
        <w:gridCol w:w="1536"/>
      </w:tblGrid>
      <w:tr w:rsidR="00394B27" w:rsidRPr="006625AE" w14:paraId="0806D875" w14:textId="77777777" w:rsidTr="00A63B9C">
        <w:tc>
          <w:tcPr>
            <w:tcW w:w="1535" w:type="dxa"/>
          </w:tcPr>
          <w:p w14:paraId="3D862640" w14:textId="77777777" w:rsidR="00394B27" w:rsidRPr="006625AE" w:rsidRDefault="00394B27" w:rsidP="00A63B9C">
            <w:pPr>
              <w:rPr>
                <w:rFonts w:ascii="Trebuchet MS" w:hAnsi="Trebuchet MS"/>
                <w:sz w:val="24"/>
                <w:lang w:val="fr-FR"/>
              </w:rPr>
            </w:pPr>
          </w:p>
        </w:tc>
        <w:tc>
          <w:tcPr>
            <w:tcW w:w="1535" w:type="dxa"/>
          </w:tcPr>
          <w:p w14:paraId="5E762E14" w14:textId="77777777" w:rsidR="00394B27" w:rsidRPr="006625AE" w:rsidRDefault="00394B27" w:rsidP="00A63B9C">
            <w:pPr>
              <w:rPr>
                <w:rFonts w:ascii="Trebuchet MS" w:hAnsi="Trebuchet MS"/>
                <w:sz w:val="24"/>
                <w:lang w:val="fr-FR"/>
              </w:rPr>
            </w:pPr>
            <w:r>
              <w:rPr>
                <w:rFonts w:ascii="Trebuchet MS" w:hAnsi="Trebuchet MS"/>
                <w:sz w:val="24"/>
                <w:lang w:val="fr-FR"/>
              </w:rPr>
              <w:t>Mineur</w:t>
            </w:r>
          </w:p>
        </w:tc>
        <w:tc>
          <w:tcPr>
            <w:tcW w:w="1535" w:type="dxa"/>
            <w:tcBorders>
              <w:bottom w:val="single" w:sz="4" w:space="0" w:color="000000"/>
            </w:tcBorders>
          </w:tcPr>
          <w:p w14:paraId="76D2A462" w14:textId="77777777" w:rsidR="00394B27" w:rsidRPr="006625AE" w:rsidRDefault="00394B27" w:rsidP="00A63B9C">
            <w:pPr>
              <w:rPr>
                <w:rFonts w:ascii="Trebuchet MS" w:hAnsi="Trebuchet MS"/>
                <w:sz w:val="24"/>
                <w:lang w:val="fr-FR"/>
              </w:rPr>
            </w:pPr>
            <w:r>
              <w:rPr>
                <w:rFonts w:ascii="Trebuchet MS" w:hAnsi="Trebuchet MS"/>
                <w:sz w:val="24"/>
                <w:lang w:val="fr-FR"/>
              </w:rPr>
              <w:t>Significatif</w:t>
            </w:r>
          </w:p>
        </w:tc>
        <w:tc>
          <w:tcPr>
            <w:tcW w:w="1535" w:type="dxa"/>
            <w:tcBorders>
              <w:bottom w:val="single" w:sz="4" w:space="0" w:color="000000"/>
            </w:tcBorders>
          </w:tcPr>
          <w:p w14:paraId="09F92BC1" w14:textId="77777777" w:rsidR="00394B27" w:rsidRPr="006625AE" w:rsidRDefault="00394B27" w:rsidP="00A63B9C">
            <w:pPr>
              <w:rPr>
                <w:rFonts w:ascii="Trebuchet MS" w:hAnsi="Trebuchet MS"/>
                <w:sz w:val="24"/>
                <w:lang w:val="fr-FR"/>
              </w:rPr>
            </w:pPr>
            <w:r>
              <w:rPr>
                <w:rFonts w:ascii="Trebuchet MS" w:hAnsi="Trebuchet MS"/>
                <w:sz w:val="24"/>
                <w:lang w:val="fr-FR"/>
              </w:rPr>
              <w:t>Grave</w:t>
            </w:r>
          </w:p>
        </w:tc>
        <w:tc>
          <w:tcPr>
            <w:tcW w:w="1536" w:type="dxa"/>
            <w:tcBorders>
              <w:bottom w:val="single" w:sz="4" w:space="0" w:color="000000"/>
            </w:tcBorders>
          </w:tcPr>
          <w:p w14:paraId="3710512C" w14:textId="77777777" w:rsidR="00394B27" w:rsidRPr="006625AE" w:rsidRDefault="00394B27" w:rsidP="00A63B9C">
            <w:pPr>
              <w:rPr>
                <w:rFonts w:ascii="Trebuchet MS" w:hAnsi="Trebuchet MS"/>
                <w:sz w:val="24"/>
                <w:lang w:val="fr-FR"/>
              </w:rPr>
            </w:pPr>
            <w:r>
              <w:rPr>
                <w:rFonts w:ascii="Trebuchet MS" w:hAnsi="Trebuchet MS"/>
                <w:sz w:val="24"/>
                <w:lang w:val="fr-FR"/>
              </w:rPr>
              <w:t>Très Grave</w:t>
            </w:r>
          </w:p>
        </w:tc>
      </w:tr>
      <w:tr w:rsidR="00394B27" w:rsidRPr="006625AE" w14:paraId="018BD79E" w14:textId="77777777" w:rsidTr="00A63B9C">
        <w:tc>
          <w:tcPr>
            <w:tcW w:w="1535" w:type="dxa"/>
          </w:tcPr>
          <w:p w14:paraId="09AAC152" w14:textId="77777777" w:rsidR="00394B27" w:rsidRPr="006625AE" w:rsidRDefault="00394B27" w:rsidP="00A63B9C">
            <w:pPr>
              <w:rPr>
                <w:rFonts w:ascii="Trebuchet MS" w:hAnsi="Trebuchet MS"/>
                <w:sz w:val="24"/>
                <w:lang w:val="fr-FR"/>
              </w:rPr>
            </w:pPr>
            <w:r>
              <w:rPr>
                <w:rFonts w:ascii="Trebuchet MS" w:hAnsi="Trebuchet MS"/>
                <w:sz w:val="24"/>
                <w:lang w:val="fr-FR"/>
              </w:rPr>
              <w:t>Fréquent</w:t>
            </w:r>
          </w:p>
        </w:tc>
        <w:tc>
          <w:tcPr>
            <w:tcW w:w="1535" w:type="dxa"/>
            <w:shd w:val="clear" w:color="auto" w:fill="FFFF00"/>
          </w:tcPr>
          <w:p w14:paraId="76C71ED5" w14:textId="77777777" w:rsidR="00394B27" w:rsidRPr="006625AE" w:rsidRDefault="00394B27" w:rsidP="00A63B9C">
            <w:pPr>
              <w:rPr>
                <w:rFonts w:ascii="Trebuchet MS" w:hAnsi="Trebuchet MS"/>
                <w:sz w:val="24"/>
                <w:lang w:val="fr-FR"/>
              </w:rPr>
            </w:pPr>
          </w:p>
        </w:tc>
        <w:tc>
          <w:tcPr>
            <w:tcW w:w="1535" w:type="dxa"/>
            <w:shd w:val="clear" w:color="auto" w:fill="FF0000"/>
          </w:tcPr>
          <w:p w14:paraId="4FF6CC7C" w14:textId="77777777" w:rsidR="00394B27" w:rsidRPr="006625AE" w:rsidRDefault="00394B27" w:rsidP="00A63B9C">
            <w:pPr>
              <w:rPr>
                <w:rFonts w:ascii="Trebuchet MS" w:hAnsi="Trebuchet MS"/>
                <w:color w:val="FF0000"/>
                <w:sz w:val="24"/>
                <w:lang w:val="fr-FR"/>
              </w:rPr>
            </w:pPr>
          </w:p>
        </w:tc>
        <w:tc>
          <w:tcPr>
            <w:tcW w:w="1535" w:type="dxa"/>
            <w:shd w:val="clear" w:color="auto" w:fill="FF0000"/>
          </w:tcPr>
          <w:p w14:paraId="4A0F9BAB" w14:textId="77777777" w:rsidR="00394B27" w:rsidRPr="006625AE" w:rsidRDefault="00394B27" w:rsidP="00A63B9C">
            <w:pPr>
              <w:rPr>
                <w:rFonts w:ascii="Trebuchet MS" w:hAnsi="Trebuchet MS"/>
                <w:color w:val="FF0000"/>
                <w:sz w:val="24"/>
                <w:lang w:val="fr-FR"/>
              </w:rPr>
            </w:pPr>
          </w:p>
        </w:tc>
        <w:tc>
          <w:tcPr>
            <w:tcW w:w="1536" w:type="dxa"/>
            <w:shd w:val="clear" w:color="auto" w:fill="FF0000"/>
          </w:tcPr>
          <w:p w14:paraId="53D3DB2B" w14:textId="77777777" w:rsidR="00394B27" w:rsidRPr="006625AE" w:rsidRDefault="00394B27" w:rsidP="00A63B9C">
            <w:pPr>
              <w:rPr>
                <w:rFonts w:ascii="Trebuchet MS" w:hAnsi="Trebuchet MS"/>
                <w:color w:val="FF0000"/>
                <w:sz w:val="24"/>
                <w:lang w:val="fr-FR"/>
              </w:rPr>
            </w:pPr>
          </w:p>
        </w:tc>
      </w:tr>
      <w:tr w:rsidR="00394B27" w:rsidRPr="006625AE" w14:paraId="35694754" w14:textId="77777777" w:rsidTr="00A63B9C">
        <w:tc>
          <w:tcPr>
            <w:tcW w:w="1535" w:type="dxa"/>
          </w:tcPr>
          <w:p w14:paraId="6CDB7773" w14:textId="77777777" w:rsidR="00394B27" w:rsidRPr="006625AE" w:rsidRDefault="00394B27" w:rsidP="00A63B9C">
            <w:pPr>
              <w:rPr>
                <w:rFonts w:ascii="Trebuchet MS" w:hAnsi="Trebuchet MS"/>
                <w:sz w:val="24"/>
                <w:lang w:val="fr-FR"/>
              </w:rPr>
            </w:pPr>
            <w:r>
              <w:rPr>
                <w:rFonts w:ascii="Trebuchet MS" w:hAnsi="Trebuchet MS"/>
                <w:sz w:val="24"/>
                <w:lang w:val="fr-FR"/>
              </w:rPr>
              <w:t>Rare</w:t>
            </w:r>
          </w:p>
        </w:tc>
        <w:tc>
          <w:tcPr>
            <w:tcW w:w="1535" w:type="dxa"/>
            <w:shd w:val="clear" w:color="auto" w:fill="92D050"/>
          </w:tcPr>
          <w:p w14:paraId="3A8279AE" w14:textId="18469AD3" w:rsidR="00394B27" w:rsidRPr="001C7C1A" w:rsidRDefault="008908AA" w:rsidP="00A63B9C">
            <w:pPr>
              <w:rPr>
                <w:rFonts w:ascii="Trebuchet MS" w:hAnsi="Trebuchet MS"/>
                <w:sz w:val="24"/>
                <w:lang w:val="fr-FR"/>
              </w:rPr>
            </w:pPr>
            <w:r>
              <w:rPr>
                <w:rFonts w:ascii="Trebuchet MS" w:hAnsi="Trebuchet MS"/>
                <w:sz w:val="24"/>
                <w:lang w:val="fr-FR"/>
              </w:rPr>
              <w:t>4</w:t>
            </w:r>
          </w:p>
        </w:tc>
        <w:tc>
          <w:tcPr>
            <w:tcW w:w="1535" w:type="dxa"/>
            <w:shd w:val="clear" w:color="auto" w:fill="FFFF00"/>
          </w:tcPr>
          <w:p w14:paraId="3A82D3D0" w14:textId="24221008" w:rsidR="00394B27" w:rsidRPr="006625AE" w:rsidRDefault="008908AA" w:rsidP="00A63B9C">
            <w:pPr>
              <w:rPr>
                <w:rFonts w:ascii="Trebuchet MS" w:hAnsi="Trebuchet MS"/>
                <w:sz w:val="24"/>
                <w:lang w:val="fr-FR"/>
              </w:rPr>
            </w:pPr>
            <w:r>
              <w:rPr>
                <w:rFonts w:ascii="Trebuchet MS" w:hAnsi="Trebuchet MS"/>
                <w:sz w:val="24"/>
                <w:lang w:val="fr-FR"/>
              </w:rPr>
              <w:t>3</w:t>
            </w:r>
          </w:p>
        </w:tc>
        <w:tc>
          <w:tcPr>
            <w:tcW w:w="1535" w:type="dxa"/>
            <w:shd w:val="clear" w:color="auto" w:fill="FF0000"/>
          </w:tcPr>
          <w:p w14:paraId="4804B6F7" w14:textId="77777777" w:rsidR="00394B27" w:rsidRPr="006625AE" w:rsidRDefault="00394B27" w:rsidP="00A63B9C">
            <w:pPr>
              <w:rPr>
                <w:rFonts w:ascii="Trebuchet MS" w:hAnsi="Trebuchet MS"/>
                <w:sz w:val="24"/>
                <w:lang w:val="fr-FR"/>
              </w:rPr>
            </w:pPr>
          </w:p>
        </w:tc>
        <w:tc>
          <w:tcPr>
            <w:tcW w:w="1536" w:type="dxa"/>
            <w:shd w:val="clear" w:color="auto" w:fill="FF0000"/>
          </w:tcPr>
          <w:p w14:paraId="77EC0ADA" w14:textId="77777777" w:rsidR="00394B27" w:rsidRPr="006625AE" w:rsidRDefault="00394B27" w:rsidP="00A63B9C">
            <w:pPr>
              <w:rPr>
                <w:rFonts w:ascii="Trebuchet MS" w:hAnsi="Trebuchet MS"/>
                <w:sz w:val="24"/>
                <w:lang w:val="fr-FR"/>
              </w:rPr>
            </w:pPr>
          </w:p>
        </w:tc>
      </w:tr>
      <w:tr w:rsidR="00394B27" w:rsidRPr="006625AE" w14:paraId="0F383096" w14:textId="77777777" w:rsidTr="00A63B9C">
        <w:tc>
          <w:tcPr>
            <w:tcW w:w="1535" w:type="dxa"/>
          </w:tcPr>
          <w:p w14:paraId="22E23E5B" w14:textId="77777777" w:rsidR="00394B27" w:rsidRPr="006625AE" w:rsidRDefault="00394B27" w:rsidP="00A63B9C">
            <w:pPr>
              <w:rPr>
                <w:rFonts w:ascii="Trebuchet MS" w:hAnsi="Trebuchet MS"/>
                <w:sz w:val="24"/>
                <w:lang w:val="fr-FR"/>
              </w:rPr>
            </w:pPr>
            <w:r>
              <w:rPr>
                <w:rFonts w:ascii="Trebuchet MS" w:hAnsi="Trebuchet MS"/>
                <w:sz w:val="24"/>
                <w:lang w:val="fr-FR"/>
              </w:rPr>
              <w:t>Très Rare</w:t>
            </w:r>
          </w:p>
        </w:tc>
        <w:tc>
          <w:tcPr>
            <w:tcW w:w="1535" w:type="dxa"/>
            <w:shd w:val="clear" w:color="auto" w:fill="92D050"/>
          </w:tcPr>
          <w:p w14:paraId="5C7EDE8E" w14:textId="77777777" w:rsidR="00394B27" w:rsidRPr="001C7C1A" w:rsidRDefault="00394B27" w:rsidP="00A63B9C">
            <w:pPr>
              <w:rPr>
                <w:rFonts w:ascii="Trebuchet MS" w:hAnsi="Trebuchet MS"/>
                <w:sz w:val="24"/>
                <w:lang w:val="fr-FR"/>
              </w:rPr>
            </w:pPr>
          </w:p>
        </w:tc>
        <w:tc>
          <w:tcPr>
            <w:tcW w:w="1535" w:type="dxa"/>
            <w:shd w:val="clear" w:color="auto" w:fill="92D050"/>
          </w:tcPr>
          <w:p w14:paraId="0A2CE1F4" w14:textId="77777777" w:rsidR="00394B27" w:rsidRPr="006625AE" w:rsidRDefault="00394B27" w:rsidP="00A63B9C">
            <w:pPr>
              <w:rPr>
                <w:rFonts w:ascii="Trebuchet MS" w:hAnsi="Trebuchet MS"/>
                <w:sz w:val="24"/>
                <w:lang w:val="fr-FR"/>
              </w:rPr>
            </w:pPr>
          </w:p>
        </w:tc>
        <w:tc>
          <w:tcPr>
            <w:tcW w:w="1535" w:type="dxa"/>
            <w:shd w:val="clear" w:color="auto" w:fill="FFFF00"/>
          </w:tcPr>
          <w:p w14:paraId="76E5047C" w14:textId="77777777" w:rsidR="00394B27" w:rsidRPr="006625AE" w:rsidRDefault="00394B27" w:rsidP="00A63B9C">
            <w:pPr>
              <w:rPr>
                <w:rFonts w:ascii="Trebuchet MS" w:hAnsi="Trebuchet MS"/>
                <w:sz w:val="24"/>
                <w:lang w:val="fr-FR"/>
              </w:rPr>
            </w:pPr>
          </w:p>
        </w:tc>
        <w:tc>
          <w:tcPr>
            <w:tcW w:w="1536" w:type="dxa"/>
            <w:shd w:val="clear" w:color="auto" w:fill="FF0000"/>
          </w:tcPr>
          <w:p w14:paraId="4AEA07C0" w14:textId="77777777" w:rsidR="00394B27" w:rsidRPr="006625AE" w:rsidRDefault="00394B27" w:rsidP="00A63B9C">
            <w:pPr>
              <w:rPr>
                <w:rFonts w:ascii="Trebuchet MS" w:hAnsi="Trebuchet MS"/>
                <w:sz w:val="24"/>
                <w:lang w:val="fr-FR"/>
              </w:rPr>
            </w:pPr>
          </w:p>
        </w:tc>
      </w:tr>
      <w:tr w:rsidR="00394B27" w:rsidRPr="006625AE" w14:paraId="276BA772" w14:textId="77777777" w:rsidTr="00A63B9C">
        <w:tc>
          <w:tcPr>
            <w:tcW w:w="1535" w:type="dxa"/>
          </w:tcPr>
          <w:p w14:paraId="79ACAA2E" w14:textId="77777777" w:rsidR="00394B27" w:rsidRPr="006625AE" w:rsidRDefault="00394B27" w:rsidP="00A63B9C">
            <w:pPr>
              <w:rPr>
                <w:rFonts w:ascii="Trebuchet MS" w:hAnsi="Trebuchet MS"/>
                <w:sz w:val="24"/>
                <w:lang w:val="fr-FR"/>
              </w:rPr>
            </w:pPr>
            <w:proofErr w:type="spellStart"/>
            <w:r>
              <w:rPr>
                <w:rFonts w:ascii="Trebuchet MS" w:hAnsi="Trebuchet MS"/>
                <w:sz w:val="24"/>
                <w:lang w:val="fr-FR"/>
              </w:rPr>
              <w:t>Extmt</w:t>
            </w:r>
            <w:proofErr w:type="spellEnd"/>
            <w:r>
              <w:rPr>
                <w:rFonts w:ascii="Trebuchet MS" w:hAnsi="Trebuchet MS"/>
                <w:sz w:val="24"/>
                <w:lang w:val="fr-FR"/>
              </w:rPr>
              <w:t xml:space="preserve"> Rare</w:t>
            </w:r>
          </w:p>
        </w:tc>
        <w:tc>
          <w:tcPr>
            <w:tcW w:w="1535" w:type="dxa"/>
            <w:shd w:val="clear" w:color="auto" w:fill="92D050"/>
          </w:tcPr>
          <w:p w14:paraId="70098FAF" w14:textId="77777777" w:rsidR="00394B27" w:rsidRPr="001C7C1A" w:rsidRDefault="00394B27" w:rsidP="00A63B9C">
            <w:pPr>
              <w:rPr>
                <w:rFonts w:ascii="Trebuchet MS" w:hAnsi="Trebuchet MS"/>
                <w:sz w:val="24"/>
                <w:lang w:val="fr-FR"/>
              </w:rPr>
            </w:pPr>
          </w:p>
        </w:tc>
        <w:tc>
          <w:tcPr>
            <w:tcW w:w="1535" w:type="dxa"/>
            <w:shd w:val="clear" w:color="auto" w:fill="92D050"/>
          </w:tcPr>
          <w:p w14:paraId="39DA18D9" w14:textId="77777777" w:rsidR="00394B27" w:rsidRPr="006625AE" w:rsidRDefault="00394B27" w:rsidP="00A63B9C">
            <w:pPr>
              <w:rPr>
                <w:rFonts w:ascii="Trebuchet MS" w:hAnsi="Trebuchet MS"/>
                <w:sz w:val="24"/>
                <w:lang w:val="fr-FR"/>
              </w:rPr>
            </w:pPr>
          </w:p>
        </w:tc>
        <w:tc>
          <w:tcPr>
            <w:tcW w:w="1535" w:type="dxa"/>
            <w:shd w:val="clear" w:color="auto" w:fill="92D050"/>
          </w:tcPr>
          <w:p w14:paraId="7EF80270" w14:textId="5F4F39D0" w:rsidR="00394B27" w:rsidRPr="006625AE" w:rsidRDefault="00C46E2E" w:rsidP="00A63B9C">
            <w:pPr>
              <w:rPr>
                <w:rFonts w:ascii="Trebuchet MS" w:hAnsi="Trebuchet MS"/>
                <w:sz w:val="24"/>
                <w:lang w:val="fr-FR"/>
              </w:rPr>
            </w:pPr>
            <w:r>
              <w:rPr>
                <w:rFonts w:ascii="Trebuchet MS" w:hAnsi="Trebuchet MS"/>
                <w:sz w:val="24"/>
                <w:lang w:val="fr-FR"/>
              </w:rPr>
              <w:t>Dominos, 2</w:t>
            </w:r>
          </w:p>
        </w:tc>
        <w:tc>
          <w:tcPr>
            <w:tcW w:w="1536" w:type="dxa"/>
            <w:shd w:val="clear" w:color="auto" w:fill="FFFF00"/>
          </w:tcPr>
          <w:p w14:paraId="0B827914" w14:textId="7D69D513" w:rsidR="00394B27" w:rsidRPr="006625AE" w:rsidRDefault="00C46E2E" w:rsidP="00A63B9C">
            <w:pPr>
              <w:rPr>
                <w:rFonts w:ascii="Trebuchet MS" w:hAnsi="Trebuchet MS"/>
                <w:sz w:val="24"/>
                <w:lang w:val="fr-FR"/>
              </w:rPr>
            </w:pPr>
            <w:r>
              <w:rPr>
                <w:rFonts w:ascii="Trebuchet MS" w:hAnsi="Trebuchet MS"/>
                <w:sz w:val="24"/>
                <w:lang w:val="fr-FR"/>
              </w:rPr>
              <w:t>1</w:t>
            </w:r>
          </w:p>
        </w:tc>
      </w:tr>
    </w:tbl>
    <w:p w14:paraId="4A566EFA" w14:textId="70EC442F" w:rsidR="00394B27" w:rsidRDefault="00394B27" w:rsidP="00D35D12">
      <w:pPr>
        <w:rPr>
          <w:rFonts w:ascii="Trebuchet MS" w:hAnsi="Trebuchet MS"/>
          <w:sz w:val="24"/>
          <w:lang w:val="fr-FR"/>
        </w:rPr>
      </w:pPr>
    </w:p>
    <w:p w14:paraId="0F5B0AAB" w14:textId="1B930794" w:rsidR="006B617B" w:rsidRPr="006B617B" w:rsidRDefault="006B617B" w:rsidP="00D35D12">
      <w:pPr>
        <w:rPr>
          <w:rFonts w:ascii="Trebuchet MS" w:hAnsi="Trebuchet MS"/>
          <w:sz w:val="24"/>
          <w:u w:val="single"/>
          <w:lang w:val="fr-FR"/>
        </w:rPr>
      </w:pPr>
      <w:r w:rsidRPr="006B617B">
        <w:rPr>
          <w:rFonts w:ascii="Trebuchet MS" w:hAnsi="Trebuchet MS"/>
          <w:sz w:val="24"/>
          <w:u w:val="single"/>
          <w:lang w:val="fr-FR"/>
        </w:rPr>
        <w:t>Mesures de sécurité</w:t>
      </w:r>
    </w:p>
    <w:p w14:paraId="12E2E734" w14:textId="0AC0DDDE" w:rsidR="006B617B" w:rsidRDefault="006B617B" w:rsidP="00D35D12">
      <w:pPr>
        <w:rPr>
          <w:rFonts w:ascii="Trebuchet MS" w:hAnsi="Trebuchet MS"/>
          <w:sz w:val="24"/>
          <w:lang w:val="fr-FR"/>
        </w:rPr>
      </w:pPr>
      <w:r>
        <w:rPr>
          <w:rFonts w:ascii="Trebuchet MS" w:hAnsi="Trebuchet MS"/>
          <w:sz w:val="24"/>
          <w:lang w:val="fr-FR"/>
        </w:rPr>
        <w:t>Elles figurent dans le</w:t>
      </w:r>
      <w:r w:rsidR="00084932">
        <w:rPr>
          <w:rFonts w:ascii="Trebuchet MS" w:hAnsi="Trebuchet MS"/>
          <w:sz w:val="24"/>
          <w:lang w:val="fr-FR"/>
        </w:rPr>
        <w:t xml:space="preserve"> </w:t>
      </w:r>
      <w:r>
        <w:rPr>
          <w:rFonts w:ascii="Trebuchet MS" w:hAnsi="Trebuchet MS"/>
          <w:sz w:val="24"/>
          <w:lang w:val="fr-FR"/>
        </w:rPr>
        <w:t>tableau.</w:t>
      </w:r>
    </w:p>
    <w:p w14:paraId="7073A398" w14:textId="77777777" w:rsidR="006B617B" w:rsidRDefault="006B617B" w:rsidP="00D35D12">
      <w:pPr>
        <w:rPr>
          <w:rFonts w:ascii="Trebuchet MS" w:hAnsi="Trebuchet MS"/>
          <w:sz w:val="24"/>
          <w:lang w:val="fr-FR"/>
        </w:rPr>
      </w:pPr>
    </w:p>
    <w:p w14:paraId="11171209" w14:textId="498E3DD8" w:rsidR="00D35D12" w:rsidRPr="006625AE" w:rsidRDefault="00D35D12" w:rsidP="00D35D12">
      <w:pPr>
        <w:rPr>
          <w:u w:val="single"/>
          <w:lang w:val="fr-FR"/>
        </w:rPr>
      </w:pPr>
      <w:r w:rsidRPr="006625AE">
        <w:rPr>
          <w:rFonts w:ascii="Trebuchet MS" w:hAnsi="Trebuchet MS"/>
          <w:sz w:val="24"/>
          <w:lang w:val="fr-FR"/>
        </w:rPr>
        <w:t xml:space="preserve">Il est suggéré de privilégier les méthodes passives comme l’éloignement du point de dépotage ou un système de drainage efficace pour les scénarios 1, </w:t>
      </w:r>
      <w:r w:rsidR="00084932">
        <w:rPr>
          <w:rFonts w:ascii="Trebuchet MS" w:hAnsi="Trebuchet MS"/>
          <w:sz w:val="24"/>
          <w:lang w:val="fr-FR"/>
        </w:rPr>
        <w:t>2 et 3</w:t>
      </w:r>
      <w:r w:rsidRPr="006625AE">
        <w:rPr>
          <w:rFonts w:ascii="Trebuchet MS" w:hAnsi="Trebuchet MS"/>
          <w:sz w:val="24"/>
          <w:lang w:val="fr-FR"/>
        </w:rPr>
        <w:t>. Notons que le caniveau joue sur la taille de la nappe donc du nuage sans réduire la probabilité (intensité réduite). L’éloignement joue sur la présence des cibles.</w:t>
      </w:r>
    </w:p>
    <w:p w14:paraId="06F97FE1" w14:textId="77777777" w:rsidR="003F06CC" w:rsidRPr="006625AE" w:rsidRDefault="003F06CC" w:rsidP="00364453">
      <w:pPr>
        <w:tabs>
          <w:tab w:val="left" w:pos="5670"/>
        </w:tabs>
        <w:rPr>
          <w:rFonts w:ascii="Trebuchet MS" w:hAnsi="Trebuchet MS"/>
          <w:sz w:val="24"/>
          <w:lang w:val="fr-FR"/>
        </w:rPr>
      </w:pPr>
    </w:p>
    <w:sectPr w:rsidR="003F06CC" w:rsidRPr="006625AE" w:rsidSect="00D3625F">
      <w:pgSz w:w="11900" w:h="16840"/>
      <w:pgMar w:top="14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C366" w14:textId="77777777" w:rsidR="002E78D3" w:rsidRDefault="002E78D3" w:rsidP="00095D7F">
      <w:r>
        <w:separator/>
      </w:r>
    </w:p>
  </w:endnote>
  <w:endnote w:type="continuationSeparator" w:id="0">
    <w:p w14:paraId="0D50F1FE" w14:textId="77777777" w:rsidR="002E78D3" w:rsidRDefault="002E78D3" w:rsidP="0009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4007" w14:textId="77777777" w:rsidR="00095D7F" w:rsidRDefault="00095D7F" w:rsidP="0084441D">
    <w:pPr>
      <w:pStyle w:val="Pieddepage"/>
      <w:tabs>
        <w:tab w:val="clear" w:pos="4536"/>
        <w:tab w:val="clear" w:pos="9072"/>
        <w:tab w:val="left" w:pos="31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5D12" w14:textId="77777777" w:rsidR="002E78D3" w:rsidRDefault="002E78D3" w:rsidP="00095D7F">
      <w:r>
        <w:separator/>
      </w:r>
    </w:p>
  </w:footnote>
  <w:footnote w:type="continuationSeparator" w:id="0">
    <w:p w14:paraId="187054A1" w14:textId="77777777" w:rsidR="002E78D3" w:rsidRDefault="002E78D3" w:rsidP="00095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6CF"/>
    <w:multiLevelType w:val="hybridMultilevel"/>
    <w:tmpl w:val="100CF7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552284"/>
    <w:multiLevelType w:val="multilevel"/>
    <w:tmpl w:val="BFB2C07A"/>
    <w:lvl w:ilvl="0">
      <w:start w:val="6"/>
      <w:numFmt w:val="decimal"/>
      <w:lvlText w:val="%1"/>
      <w:lvlJc w:val="left"/>
      <w:pPr>
        <w:ind w:left="1236" w:hanging="500"/>
      </w:pPr>
      <w:rPr>
        <w:rFonts w:hint="default"/>
      </w:rPr>
    </w:lvl>
    <w:lvl w:ilvl="1">
      <w:start w:val="3"/>
      <w:numFmt w:val="decimal"/>
      <w:lvlText w:val="%1.%2"/>
      <w:lvlJc w:val="left"/>
      <w:pPr>
        <w:ind w:left="1236" w:hanging="500"/>
      </w:pPr>
      <w:rPr>
        <w:rFonts w:ascii="Arial" w:eastAsia="Arial" w:hAnsi="Arial" w:hint="default"/>
        <w:w w:val="101"/>
        <w:sz w:val="26"/>
        <w:szCs w:val="26"/>
      </w:rPr>
    </w:lvl>
    <w:lvl w:ilvl="2">
      <w:start w:val="1"/>
      <w:numFmt w:val="decimal"/>
      <w:lvlText w:val="%1.%2.%3"/>
      <w:lvlJc w:val="left"/>
      <w:pPr>
        <w:ind w:left="741" w:hanging="677"/>
      </w:pPr>
      <w:rPr>
        <w:rFonts w:ascii="Arial" w:eastAsia="Arial" w:hAnsi="Arial" w:hint="default"/>
        <w:w w:val="101"/>
        <w:sz w:val="24"/>
        <w:szCs w:val="24"/>
      </w:rPr>
    </w:lvl>
    <w:lvl w:ilvl="3">
      <w:start w:val="1"/>
      <w:numFmt w:val="bullet"/>
      <w:lvlText w:val="•"/>
      <w:lvlJc w:val="left"/>
      <w:pPr>
        <w:ind w:left="3121" w:hanging="677"/>
      </w:pPr>
      <w:rPr>
        <w:rFonts w:hint="default"/>
      </w:rPr>
    </w:lvl>
    <w:lvl w:ilvl="4">
      <w:start w:val="1"/>
      <w:numFmt w:val="bullet"/>
      <w:lvlText w:val="•"/>
      <w:lvlJc w:val="left"/>
      <w:pPr>
        <w:ind w:left="4064" w:hanging="677"/>
      </w:pPr>
      <w:rPr>
        <w:rFonts w:hint="default"/>
      </w:rPr>
    </w:lvl>
    <w:lvl w:ilvl="5">
      <w:start w:val="1"/>
      <w:numFmt w:val="bullet"/>
      <w:lvlText w:val="•"/>
      <w:lvlJc w:val="left"/>
      <w:pPr>
        <w:ind w:left="5006" w:hanging="677"/>
      </w:pPr>
      <w:rPr>
        <w:rFonts w:hint="default"/>
      </w:rPr>
    </w:lvl>
    <w:lvl w:ilvl="6">
      <w:start w:val="1"/>
      <w:numFmt w:val="bullet"/>
      <w:lvlText w:val="•"/>
      <w:lvlJc w:val="left"/>
      <w:pPr>
        <w:ind w:left="5949" w:hanging="677"/>
      </w:pPr>
      <w:rPr>
        <w:rFonts w:hint="default"/>
      </w:rPr>
    </w:lvl>
    <w:lvl w:ilvl="7">
      <w:start w:val="1"/>
      <w:numFmt w:val="bullet"/>
      <w:lvlText w:val="•"/>
      <w:lvlJc w:val="left"/>
      <w:pPr>
        <w:ind w:left="6892" w:hanging="677"/>
      </w:pPr>
      <w:rPr>
        <w:rFonts w:hint="default"/>
      </w:rPr>
    </w:lvl>
    <w:lvl w:ilvl="8">
      <w:start w:val="1"/>
      <w:numFmt w:val="bullet"/>
      <w:lvlText w:val="•"/>
      <w:lvlJc w:val="left"/>
      <w:pPr>
        <w:ind w:left="7834" w:hanging="677"/>
      </w:pPr>
      <w:rPr>
        <w:rFonts w:hint="default"/>
      </w:rPr>
    </w:lvl>
  </w:abstractNum>
  <w:abstractNum w:abstractNumId="2" w15:restartNumberingAfterBreak="0">
    <w:nsid w:val="0C0F4FC7"/>
    <w:multiLevelType w:val="hybridMultilevel"/>
    <w:tmpl w:val="A168AF34"/>
    <w:lvl w:ilvl="0" w:tplc="14988CD2">
      <w:start w:val="1"/>
      <w:numFmt w:val="decimal"/>
      <w:lvlText w:val="%1-"/>
      <w:lvlJc w:val="left"/>
      <w:pPr>
        <w:ind w:left="329" w:hanging="214"/>
        <w:jc w:val="right"/>
      </w:pPr>
      <w:rPr>
        <w:rFonts w:ascii="Trebuchet MS" w:eastAsia="Trebuchet MS" w:hAnsi="Trebuchet MS" w:hint="default"/>
        <w:spacing w:val="-2"/>
        <w:sz w:val="24"/>
        <w:szCs w:val="24"/>
      </w:rPr>
    </w:lvl>
    <w:lvl w:ilvl="1" w:tplc="DB5CE690">
      <w:start w:val="1"/>
      <w:numFmt w:val="bullet"/>
      <w:lvlText w:val=""/>
      <w:lvlJc w:val="left"/>
      <w:pPr>
        <w:ind w:left="836" w:hanging="348"/>
      </w:pPr>
      <w:rPr>
        <w:rFonts w:ascii="Symbol" w:eastAsia="Symbol" w:hAnsi="Symbol" w:hint="default"/>
        <w:w w:val="99"/>
        <w:sz w:val="24"/>
        <w:szCs w:val="24"/>
      </w:rPr>
    </w:lvl>
    <w:lvl w:ilvl="2" w:tplc="9EC0A80A">
      <w:start w:val="1"/>
      <w:numFmt w:val="bullet"/>
      <w:lvlText w:val="•"/>
      <w:lvlJc w:val="left"/>
      <w:pPr>
        <w:ind w:left="836" w:hanging="348"/>
      </w:pPr>
      <w:rPr>
        <w:rFonts w:hint="default"/>
      </w:rPr>
    </w:lvl>
    <w:lvl w:ilvl="3" w:tplc="02A82E0C">
      <w:start w:val="1"/>
      <w:numFmt w:val="bullet"/>
      <w:lvlText w:val="•"/>
      <w:lvlJc w:val="left"/>
      <w:pPr>
        <w:ind w:left="1894" w:hanging="348"/>
      </w:pPr>
      <w:rPr>
        <w:rFonts w:hint="default"/>
      </w:rPr>
    </w:lvl>
    <w:lvl w:ilvl="4" w:tplc="E8882C58">
      <w:start w:val="1"/>
      <w:numFmt w:val="bullet"/>
      <w:lvlText w:val="•"/>
      <w:lvlJc w:val="left"/>
      <w:pPr>
        <w:ind w:left="2952" w:hanging="348"/>
      </w:pPr>
      <w:rPr>
        <w:rFonts w:hint="default"/>
      </w:rPr>
    </w:lvl>
    <w:lvl w:ilvl="5" w:tplc="9BFE054A">
      <w:start w:val="1"/>
      <w:numFmt w:val="bullet"/>
      <w:lvlText w:val="•"/>
      <w:lvlJc w:val="left"/>
      <w:pPr>
        <w:ind w:left="4010" w:hanging="348"/>
      </w:pPr>
      <w:rPr>
        <w:rFonts w:hint="default"/>
      </w:rPr>
    </w:lvl>
    <w:lvl w:ilvl="6" w:tplc="49686DE4">
      <w:start w:val="1"/>
      <w:numFmt w:val="bullet"/>
      <w:lvlText w:val="•"/>
      <w:lvlJc w:val="left"/>
      <w:pPr>
        <w:ind w:left="5068" w:hanging="348"/>
      </w:pPr>
      <w:rPr>
        <w:rFonts w:hint="default"/>
      </w:rPr>
    </w:lvl>
    <w:lvl w:ilvl="7" w:tplc="2A22AD0C">
      <w:start w:val="1"/>
      <w:numFmt w:val="bullet"/>
      <w:lvlText w:val="•"/>
      <w:lvlJc w:val="left"/>
      <w:pPr>
        <w:ind w:left="6126" w:hanging="348"/>
      </w:pPr>
      <w:rPr>
        <w:rFonts w:hint="default"/>
      </w:rPr>
    </w:lvl>
    <w:lvl w:ilvl="8" w:tplc="116E05E0">
      <w:start w:val="1"/>
      <w:numFmt w:val="bullet"/>
      <w:lvlText w:val="•"/>
      <w:lvlJc w:val="left"/>
      <w:pPr>
        <w:ind w:left="7184" w:hanging="348"/>
      </w:pPr>
      <w:rPr>
        <w:rFonts w:hint="default"/>
      </w:rPr>
    </w:lvl>
  </w:abstractNum>
  <w:abstractNum w:abstractNumId="3" w15:restartNumberingAfterBreak="0">
    <w:nsid w:val="105B2CA7"/>
    <w:multiLevelType w:val="hybridMultilevel"/>
    <w:tmpl w:val="5F70EAE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A566FD"/>
    <w:multiLevelType w:val="hybridMultilevel"/>
    <w:tmpl w:val="A6B86844"/>
    <w:lvl w:ilvl="0" w:tplc="040C0001">
      <w:start w:val="1"/>
      <w:numFmt w:val="bullet"/>
      <w:lvlText w:val=""/>
      <w:lvlJc w:val="left"/>
      <w:pPr>
        <w:ind w:left="1544" w:hanging="360"/>
      </w:pPr>
      <w:rPr>
        <w:rFonts w:ascii="Symbol" w:hAnsi="Symbol" w:hint="default"/>
      </w:rPr>
    </w:lvl>
    <w:lvl w:ilvl="1" w:tplc="040C0003">
      <w:start w:val="1"/>
      <w:numFmt w:val="bullet"/>
      <w:lvlText w:val="o"/>
      <w:lvlJc w:val="left"/>
      <w:pPr>
        <w:ind w:left="2264" w:hanging="360"/>
      </w:pPr>
      <w:rPr>
        <w:rFonts w:ascii="Courier New" w:hAnsi="Courier New" w:cs="Courier New" w:hint="default"/>
      </w:rPr>
    </w:lvl>
    <w:lvl w:ilvl="2" w:tplc="040C0005" w:tentative="1">
      <w:start w:val="1"/>
      <w:numFmt w:val="bullet"/>
      <w:lvlText w:val=""/>
      <w:lvlJc w:val="left"/>
      <w:pPr>
        <w:ind w:left="2984" w:hanging="360"/>
      </w:pPr>
      <w:rPr>
        <w:rFonts w:ascii="Wingdings" w:hAnsi="Wingdings" w:hint="default"/>
      </w:rPr>
    </w:lvl>
    <w:lvl w:ilvl="3" w:tplc="040C0001" w:tentative="1">
      <w:start w:val="1"/>
      <w:numFmt w:val="bullet"/>
      <w:lvlText w:val=""/>
      <w:lvlJc w:val="left"/>
      <w:pPr>
        <w:ind w:left="3704" w:hanging="360"/>
      </w:pPr>
      <w:rPr>
        <w:rFonts w:ascii="Symbol" w:hAnsi="Symbol" w:hint="default"/>
      </w:rPr>
    </w:lvl>
    <w:lvl w:ilvl="4" w:tplc="040C0003" w:tentative="1">
      <w:start w:val="1"/>
      <w:numFmt w:val="bullet"/>
      <w:lvlText w:val="o"/>
      <w:lvlJc w:val="left"/>
      <w:pPr>
        <w:ind w:left="4424" w:hanging="360"/>
      </w:pPr>
      <w:rPr>
        <w:rFonts w:ascii="Courier New" w:hAnsi="Courier New" w:cs="Courier New" w:hint="default"/>
      </w:rPr>
    </w:lvl>
    <w:lvl w:ilvl="5" w:tplc="040C0005" w:tentative="1">
      <w:start w:val="1"/>
      <w:numFmt w:val="bullet"/>
      <w:lvlText w:val=""/>
      <w:lvlJc w:val="left"/>
      <w:pPr>
        <w:ind w:left="5144" w:hanging="360"/>
      </w:pPr>
      <w:rPr>
        <w:rFonts w:ascii="Wingdings" w:hAnsi="Wingdings" w:hint="default"/>
      </w:rPr>
    </w:lvl>
    <w:lvl w:ilvl="6" w:tplc="040C0001" w:tentative="1">
      <w:start w:val="1"/>
      <w:numFmt w:val="bullet"/>
      <w:lvlText w:val=""/>
      <w:lvlJc w:val="left"/>
      <w:pPr>
        <w:ind w:left="5864" w:hanging="360"/>
      </w:pPr>
      <w:rPr>
        <w:rFonts w:ascii="Symbol" w:hAnsi="Symbol" w:hint="default"/>
      </w:rPr>
    </w:lvl>
    <w:lvl w:ilvl="7" w:tplc="040C0003" w:tentative="1">
      <w:start w:val="1"/>
      <w:numFmt w:val="bullet"/>
      <w:lvlText w:val="o"/>
      <w:lvlJc w:val="left"/>
      <w:pPr>
        <w:ind w:left="6584" w:hanging="360"/>
      </w:pPr>
      <w:rPr>
        <w:rFonts w:ascii="Courier New" w:hAnsi="Courier New" w:cs="Courier New" w:hint="default"/>
      </w:rPr>
    </w:lvl>
    <w:lvl w:ilvl="8" w:tplc="040C0005" w:tentative="1">
      <w:start w:val="1"/>
      <w:numFmt w:val="bullet"/>
      <w:lvlText w:val=""/>
      <w:lvlJc w:val="left"/>
      <w:pPr>
        <w:ind w:left="7304" w:hanging="360"/>
      </w:pPr>
      <w:rPr>
        <w:rFonts w:ascii="Wingdings" w:hAnsi="Wingdings" w:hint="default"/>
      </w:rPr>
    </w:lvl>
  </w:abstractNum>
  <w:abstractNum w:abstractNumId="5" w15:restartNumberingAfterBreak="0">
    <w:nsid w:val="1668467B"/>
    <w:multiLevelType w:val="hybridMultilevel"/>
    <w:tmpl w:val="41EEAA38"/>
    <w:lvl w:ilvl="0" w:tplc="040C0001">
      <w:start w:val="1"/>
      <w:numFmt w:val="bullet"/>
      <w:lvlText w:val=""/>
      <w:lvlJc w:val="left"/>
      <w:pPr>
        <w:ind w:left="1172" w:hanging="348"/>
      </w:pPr>
      <w:rPr>
        <w:rFonts w:ascii="Symbol" w:hAnsi="Symbol" w:hint="default"/>
        <w:spacing w:val="-2"/>
        <w:sz w:val="24"/>
        <w:szCs w:val="24"/>
      </w:rPr>
    </w:lvl>
    <w:lvl w:ilvl="1" w:tplc="BCD6D19A">
      <w:start w:val="1"/>
      <w:numFmt w:val="bullet"/>
      <w:lvlText w:val="•"/>
      <w:lvlJc w:val="left"/>
      <w:pPr>
        <w:ind w:left="2018" w:hanging="348"/>
      </w:pPr>
      <w:rPr>
        <w:rFonts w:hint="default"/>
      </w:rPr>
    </w:lvl>
    <w:lvl w:ilvl="2" w:tplc="B7ACB8E4">
      <w:start w:val="1"/>
      <w:numFmt w:val="bullet"/>
      <w:lvlText w:val="•"/>
      <w:lvlJc w:val="left"/>
      <w:pPr>
        <w:ind w:left="2864" w:hanging="348"/>
      </w:pPr>
      <w:rPr>
        <w:rFonts w:hint="default"/>
      </w:rPr>
    </w:lvl>
    <w:lvl w:ilvl="3" w:tplc="B4326E30">
      <w:start w:val="1"/>
      <w:numFmt w:val="bullet"/>
      <w:lvlText w:val="•"/>
      <w:lvlJc w:val="left"/>
      <w:pPr>
        <w:ind w:left="3711" w:hanging="348"/>
      </w:pPr>
      <w:rPr>
        <w:rFonts w:hint="default"/>
      </w:rPr>
    </w:lvl>
    <w:lvl w:ilvl="4" w:tplc="A490B624">
      <w:start w:val="1"/>
      <w:numFmt w:val="bullet"/>
      <w:lvlText w:val="•"/>
      <w:lvlJc w:val="left"/>
      <w:pPr>
        <w:ind w:left="4557" w:hanging="348"/>
      </w:pPr>
      <w:rPr>
        <w:rFonts w:hint="default"/>
      </w:rPr>
    </w:lvl>
    <w:lvl w:ilvl="5" w:tplc="21F87E1E">
      <w:start w:val="1"/>
      <w:numFmt w:val="bullet"/>
      <w:lvlText w:val="•"/>
      <w:lvlJc w:val="left"/>
      <w:pPr>
        <w:ind w:left="5404" w:hanging="348"/>
      </w:pPr>
      <w:rPr>
        <w:rFonts w:hint="default"/>
      </w:rPr>
    </w:lvl>
    <w:lvl w:ilvl="6" w:tplc="A8CC38CC">
      <w:start w:val="1"/>
      <w:numFmt w:val="bullet"/>
      <w:lvlText w:val="•"/>
      <w:lvlJc w:val="left"/>
      <w:pPr>
        <w:ind w:left="6250" w:hanging="348"/>
      </w:pPr>
      <w:rPr>
        <w:rFonts w:hint="default"/>
      </w:rPr>
    </w:lvl>
    <w:lvl w:ilvl="7" w:tplc="57DE7C46">
      <w:start w:val="1"/>
      <w:numFmt w:val="bullet"/>
      <w:lvlText w:val="•"/>
      <w:lvlJc w:val="left"/>
      <w:pPr>
        <w:ind w:left="7096" w:hanging="348"/>
      </w:pPr>
      <w:rPr>
        <w:rFonts w:hint="default"/>
      </w:rPr>
    </w:lvl>
    <w:lvl w:ilvl="8" w:tplc="247ACA74">
      <w:start w:val="1"/>
      <w:numFmt w:val="bullet"/>
      <w:lvlText w:val="•"/>
      <w:lvlJc w:val="left"/>
      <w:pPr>
        <w:ind w:left="7943" w:hanging="348"/>
      </w:pPr>
      <w:rPr>
        <w:rFonts w:hint="default"/>
      </w:rPr>
    </w:lvl>
  </w:abstractNum>
  <w:abstractNum w:abstractNumId="6" w15:restartNumberingAfterBreak="0">
    <w:nsid w:val="19FA433B"/>
    <w:multiLevelType w:val="hybridMultilevel"/>
    <w:tmpl w:val="EB9AF7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DD29A8"/>
    <w:multiLevelType w:val="hybridMultilevel"/>
    <w:tmpl w:val="A204DA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4D61CE"/>
    <w:multiLevelType w:val="hybridMultilevel"/>
    <w:tmpl w:val="F63887D4"/>
    <w:lvl w:ilvl="0" w:tplc="57D865E0">
      <w:start w:val="1"/>
      <w:numFmt w:val="bullet"/>
      <w:lvlText w:val=""/>
      <w:lvlJc w:val="left"/>
      <w:pPr>
        <w:ind w:left="836" w:hanging="348"/>
      </w:pPr>
      <w:rPr>
        <w:rFonts w:ascii="Symbol" w:eastAsia="Symbol" w:hAnsi="Symbol" w:hint="default"/>
        <w:w w:val="99"/>
        <w:sz w:val="24"/>
        <w:szCs w:val="24"/>
      </w:rPr>
    </w:lvl>
    <w:lvl w:ilvl="1" w:tplc="B254ECFA">
      <w:start w:val="1"/>
      <w:numFmt w:val="bullet"/>
      <w:lvlText w:val="•"/>
      <w:lvlJc w:val="left"/>
      <w:pPr>
        <w:ind w:left="1682" w:hanging="348"/>
      </w:pPr>
      <w:rPr>
        <w:rFonts w:hint="default"/>
      </w:rPr>
    </w:lvl>
    <w:lvl w:ilvl="2" w:tplc="EBB6388C">
      <w:start w:val="1"/>
      <w:numFmt w:val="bullet"/>
      <w:lvlText w:val="•"/>
      <w:lvlJc w:val="left"/>
      <w:pPr>
        <w:ind w:left="2528" w:hanging="348"/>
      </w:pPr>
      <w:rPr>
        <w:rFonts w:hint="default"/>
      </w:rPr>
    </w:lvl>
    <w:lvl w:ilvl="3" w:tplc="DF58B066">
      <w:start w:val="1"/>
      <w:numFmt w:val="bullet"/>
      <w:lvlText w:val="•"/>
      <w:lvlJc w:val="left"/>
      <w:pPr>
        <w:ind w:left="3375" w:hanging="348"/>
      </w:pPr>
      <w:rPr>
        <w:rFonts w:hint="default"/>
      </w:rPr>
    </w:lvl>
    <w:lvl w:ilvl="4" w:tplc="C986B8BE">
      <w:start w:val="1"/>
      <w:numFmt w:val="bullet"/>
      <w:lvlText w:val="•"/>
      <w:lvlJc w:val="left"/>
      <w:pPr>
        <w:ind w:left="4221" w:hanging="348"/>
      </w:pPr>
      <w:rPr>
        <w:rFonts w:hint="default"/>
      </w:rPr>
    </w:lvl>
    <w:lvl w:ilvl="5" w:tplc="06C4F2D2">
      <w:start w:val="1"/>
      <w:numFmt w:val="bullet"/>
      <w:lvlText w:val="•"/>
      <w:lvlJc w:val="left"/>
      <w:pPr>
        <w:ind w:left="5068" w:hanging="348"/>
      </w:pPr>
      <w:rPr>
        <w:rFonts w:hint="default"/>
      </w:rPr>
    </w:lvl>
    <w:lvl w:ilvl="6" w:tplc="E3C0FC18">
      <w:start w:val="1"/>
      <w:numFmt w:val="bullet"/>
      <w:lvlText w:val="•"/>
      <w:lvlJc w:val="left"/>
      <w:pPr>
        <w:ind w:left="5914" w:hanging="348"/>
      </w:pPr>
      <w:rPr>
        <w:rFonts w:hint="default"/>
      </w:rPr>
    </w:lvl>
    <w:lvl w:ilvl="7" w:tplc="AD483530">
      <w:start w:val="1"/>
      <w:numFmt w:val="bullet"/>
      <w:lvlText w:val="•"/>
      <w:lvlJc w:val="left"/>
      <w:pPr>
        <w:ind w:left="6760" w:hanging="348"/>
      </w:pPr>
      <w:rPr>
        <w:rFonts w:hint="default"/>
      </w:rPr>
    </w:lvl>
    <w:lvl w:ilvl="8" w:tplc="01E06318">
      <w:start w:val="1"/>
      <w:numFmt w:val="bullet"/>
      <w:lvlText w:val="•"/>
      <w:lvlJc w:val="left"/>
      <w:pPr>
        <w:ind w:left="7607" w:hanging="348"/>
      </w:pPr>
      <w:rPr>
        <w:rFonts w:hint="default"/>
      </w:rPr>
    </w:lvl>
  </w:abstractNum>
  <w:abstractNum w:abstractNumId="9" w15:restartNumberingAfterBreak="0">
    <w:nsid w:val="4DEB01BB"/>
    <w:multiLevelType w:val="hybridMultilevel"/>
    <w:tmpl w:val="0CA0D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D431C3"/>
    <w:multiLevelType w:val="hybridMultilevel"/>
    <w:tmpl w:val="904890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371D47"/>
    <w:multiLevelType w:val="hybridMultilevel"/>
    <w:tmpl w:val="C7DCBE68"/>
    <w:lvl w:ilvl="0" w:tplc="50227806">
      <w:start w:val="1"/>
      <w:numFmt w:val="bullet"/>
      <w:lvlText w:val="-"/>
      <w:lvlJc w:val="left"/>
      <w:pPr>
        <w:ind w:left="1009" w:hanging="293"/>
      </w:pPr>
      <w:rPr>
        <w:rFonts w:ascii="Arial" w:eastAsia="Arial" w:hAnsi="Arial" w:hint="default"/>
        <w:w w:val="101"/>
        <w:sz w:val="24"/>
        <w:szCs w:val="24"/>
      </w:rPr>
    </w:lvl>
    <w:lvl w:ilvl="1" w:tplc="1098DED8">
      <w:start w:val="1"/>
      <w:numFmt w:val="bullet"/>
      <w:lvlText w:val="•"/>
      <w:lvlJc w:val="left"/>
      <w:pPr>
        <w:ind w:left="1820" w:hanging="293"/>
      </w:pPr>
      <w:rPr>
        <w:rFonts w:hint="default"/>
      </w:rPr>
    </w:lvl>
    <w:lvl w:ilvl="2" w:tplc="C918506A">
      <w:start w:val="1"/>
      <w:numFmt w:val="bullet"/>
      <w:lvlText w:val="•"/>
      <w:lvlJc w:val="left"/>
      <w:pPr>
        <w:ind w:left="2631" w:hanging="293"/>
      </w:pPr>
      <w:rPr>
        <w:rFonts w:hint="default"/>
      </w:rPr>
    </w:lvl>
    <w:lvl w:ilvl="3" w:tplc="86CCA1FE">
      <w:start w:val="1"/>
      <w:numFmt w:val="bullet"/>
      <w:lvlText w:val="•"/>
      <w:lvlJc w:val="left"/>
      <w:pPr>
        <w:ind w:left="3442" w:hanging="293"/>
      </w:pPr>
      <w:rPr>
        <w:rFonts w:hint="default"/>
      </w:rPr>
    </w:lvl>
    <w:lvl w:ilvl="4" w:tplc="08AE5D80">
      <w:start w:val="1"/>
      <w:numFmt w:val="bullet"/>
      <w:lvlText w:val="•"/>
      <w:lvlJc w:val="left"/>
      <w:pPr>
        <w:ind w:left="4253" w:hanging="293"/>
      </w:pPr>
      <w:rPr>
        <w:rFonts w:hint="default"/>
      </w:rPr>
    </w:lvl>
    <w:lvl w:ilvl="5" w:tplc="75AA5828">
      <w:start w:val="1"/>
      <w:numFmt w:val="bullet"/>
      <w:lvlText w:val="•"/>
      <w:lvlJc w:val="left"/>
      <w:pPr>
        <w:ind w:left="5064" w:hanging="293"/>
      </w:pPr>
      <w:rPr>
        <w:rFonts w:hint="default"/>
      </w:rPr>
    </w:lvl>
    <w:lvl w:ilvl="6" w:tplc="54C2EF62">
      <w:start w:val="1"/>
      <w:numFmt w:val="bullet"/>
      <w:lvlText w:val="•"/>
      <w:lvlJc w:val="left"/>
      <w:pPr>
        <w:ind w:left="5875" w:hanging="293"/>
      </w:pPr>
      <w:rPr>
        <w:rFonts w:hint="default"/>
      </w:rPr>
    </w:lvl>
    <w:lvl w:ilvl="7" w:tplc="180E268A">
      <w:start w:val="1"/>
      <w:numFmt w:val="bullet"/>
      <w:lvlText w:val="•"/>
      <w:lvlJc w:val="left"/>
      <w:pPr>
        <w:ind w:left="6686" w:hanging="293"/>
      </w:pPr>
      <w:rPr>
        <w:rFonts w:hint="default"/>
      </w:rPr>
    </w:lvl>
    <w:lvl w:ilvl="8" w:tplc="FFB0A85E">
      <w:start w:val="1"/>
      <w:numFmt w:val="bullet"/>
      <w:lvlText w:val="•"/>
      <w:lvlJc w:val="left"/>
      <w:pPr>
        <w:ind w:left="7497" w:hanging="293"/>
      </w:pPr>
      <w:rPr>
        <w:rFonts w:hint="default"/>
      </w:rPr>
    </w:lvl>
  </w:abstractNum>
  <w:abstractNum w:abstractNumId="12" w15:restartNumberingAfterBreak="0">
    <w:nsid w:val="5D140DE9"/>
    <w:multiLevelType w:val="hybridMultilevel"/>
    <w:tmpl w:val="A80436C0"/>
    <w:lvl w:ilvl="0" w:tplc="BBAC497E">
      <w:start w:val="1"/>
      <w:numFmt w:val="decimal"/>
      <w:lvlText w:val="%1."/>
      <w:lvlJc w:val="left"/>
      <w:pPr>
        <w:ind w:left="836" w:hanging="348"/>
      </w:pPr>
      <w:rPr>
        <w:rFonts w:ascii="Trebuchet MS" w:eastAsia="Trebuchet MS" w:hAnsi="Trebuchet MS" w:hint="default"/>
        <w:spacing w:val="-2"/>
        <w:sz w:val="24"/>
        <w:szCs w:val="24"/>
      </w:rPr>
    </w:lvl>
    <w:lvl w:ilvl="1" w:tplc="BCD6D19A">
      <w:start w:val="1"/>
      <w:numFmt w:val="bullet"/>
      <w:lvlText w:val="•"/>
      <w:lvlJc w:val="left"/>
      <w:pPr>
        <w:ind w:left="1682" w:hanging="348"/>
      </w:pPr>
      <w:rPr>
        <w:rFonts w:hint="default"/>
      </w:rPr>
    </w:lvl>
    <w:lvl w:ilvl="2" w:tplc="B7ACB8E4">
      <w:start w:val="1"/>
      <w:numFmt w:val="bullet"/>
      <w:lvlText w:val="•"/>
      <w:lvlJc w:val="left"/>
      <w:pPr>
        <w:ind w:left="2528" w:hanging="348"/>
      </w:pPr>
      <w:rPr>
        <w:rFonts w:hint="default"/>
      </w:rPr>
    </w:lvl>
    <w:lvl w:ilvl="3" w:tplc="B4326E30">
      <w:start w:val="1"/>
      <w:numFmt w:val="bullet"/>
      <w:lvlText w:val="•"/>
      <w:lvlJc w:val="left"/>
      <w:pPr>
        <w:ind w:left="3375" w:hanging="348"/>
      </w:pPr>
      <w:rPr>
        <w:rFonts w:hint="default"/>
      </w:rPr>
    </w:lvl>
    <w:lvl w:ilvl="4" w:tplc="A490B624">
      <w:start w:val="1"/>
      <w:numFmt w:val="bullet"/>
      <w:lvlText w:val="•"/>
      <w:lvlJc w:val="left"/>
      <w:pPr>
        <w:ind w:left="4221" w:hanging="348"/>
      </w:pPr>
      <w:rPr>
        <w:rFonts w:hint="default"/>
      </w:rPr>
    </w:lvl>
    <w:lvl w:ilvl="5" w:tplc="21F87E1E">
      <w:start w:val="1"/>
      <w:numFmt w:val="bullet"/>
      <w:lvlText w:val="•"/>
      <w:lvlJc w:val="left"/>
      <w:pPr>
        <w:ind w:left="5068" w:hanging="348"/>
      </w:pPr>
      <w:rPr>
        <w:rFonts w:hint="default"/>
      </w:rPr>
    </w:lvl>
    <w:lvl w:ilvl="6" w:tplc="A8CC38CC">
      <w:start w:val="1"/>
      <w:numFmt w:val="bullet"/>
      <w:lvlText w:val="•"/>
      <w:lvlJc w:val="left"/>
      <w:pPr>
        <w:ind w:left="5914" w:hanging="348"/>
      </w:pPr>
      <w:rPr>
        <w:rFonts w:hint="default"/>
      </w:rPr>
    </w:lvl>
    <w:lvl w:ilvl="7" w:tplc="57DE7C46">
      <w:start w:val="1"/>
      <w:numFmt w:val="bullet"/>
      <w:lvlText w:val="•"/>
      <w:lvlJc w:val="left"/>
      <w:pPr>
        <w:ind w:left="6760" w:hanging="348"/>
      </w:pPr>
      <w:rPr>
        <w:rFonts w:hint="default"/>
      </w:rPr>
    </w:lvl>
    <w:lvl w:ilvl="8" w:tplc="247ACA74">
      <w:start w:val="1"/>
      <w:numFmt w:val="bullet"/>
      <w:lvlText w:val="•"/>
      <w:lvlJc w:val="left"/>
      <w:pPr>
        <w:ind w:left="7607" w:hanging="348"/>
      </w:pPr>
      <w:rPr>
        <w:rFonts w:hint="default"/>
      </w:rPr>
    </w:lvl>
  </w:abstractNum>
  <w:abstractNum w:abstractNumId="13" w15:restartNumberingAfterBreak="0">
    <w:nsid w:val="621B7065"/>
    <w:multiLevelType w:val="hybridMultilevel"/>
    <w:tmpl w:val="35F67642"/>
    <w:lvl w:ilvl="0" w:tplc="040C0001">
      <w:start w:val="1"/>
      <w:numFmt w:val="bullet"/>
      <w:lvlText w:val=""/>
      <w:lvlJc w:val="left"/>
      <w:pPr>
        <w:ind w:left="1544" w:hanging="360"/>
      </w:pPr>
      <w:rPr>
        <w:rFonts w:ascii="Symbol" w:hAnsi="Symbol" w:hint="default"/>
      </w:rPr>
    </w:lvl>
    <w:lvl w:ilvl="1" w:tplc="040C0003" w:tentative="1">
      <w:start w:val="1"/>
      <w:numFmt w:val="bullet"/>
      <w:lvlText w:val="o"/>
      <w:lvlJc w:val="left"/>
      <w:pPr>
        <w:ind w:left="2264" w:hanging="360"/>
      </w:pPr>
      <w:rPr>
        <w:rFonts w:ascii="Courier New" w:hAnsi="Courier New" w:cs="Courier New" w:hint="default"/>
      </w:rPr>
    </w:lvl>
    <w:lvl w:ilvl="2" w:tplc="040C0005" w:tentative="1">
      <w:start w:val="1"/>
      <w:numFmt w:val="bullet"/>
      <w:lvlText w:val=""/>
      <w:lvlJc w:val="left"/>
      <w:pPr>
        <w:ind w:left="2984" w:hanging="360"/>
      </w:pPr>
      <w:rPr>
        <w:rFonts w:ascii="Wingdings" w:hAnsi="Wingdings" w:hint="default"/>
      </w:rPr>
    </w:lvl>
    <w:lvl w:ilvl="3" w:tplc="040C0001" w:tentative="1">
      <w:start w:val="1"/>
      <w:numFmt w:val="bullet"/>
      <w:lvlText w:val=""/>
      <w:lvlJc w:val="left"/>
      <w:pPr>
        <w:ind w:left="3704" w:hanging="360"/>
      </w:pPr>
      <w:rPr>
        <w:rFonts w:ascii="Symbol" w:hAnsi="Symbol" w:hint="default"/>
      </w:rPr>
    </w:lvl>
    <w:lvl w:ilvl="4" w:tplc="040C0003" w:tentative="1">
      <w:start w:val="1"/>
      <w:numFmt w:val="bullet"/>
      <w:lvlText w:val="o"/>
      <w:lvlJc w:val="left"/>
      <w:pPr>
        <w:ind w:left="4424" w:hanging="360"/>
      </w:pPr>
      <w:rPr>
        <w:rFonts w:ascii="Courier New" w:hAnsi="Courier New" w:cs="Courier New" w:hint="default"/>
      </w:rPr>
    </w:lvl>
    <w:lvl w:ilvl="5" w:tplc="040C0005" w:tentative="1">
      <w:start w:val="1"/>
      <w:numFmt w:val="bullet"/>
      <w:lvlText w:val=""/>
      <w:lvlJc w:val="left"/>
      <w:pPr>
        <w:ind w:left="5144" w:hanging="360"/>
      </w:pPr>
      <w:rPr>
        <w:rFonts w:ascii="Wingdings" w:hAnsi="Wingdings" w:hint="default"/>
      </w:rPr>
    </w:lvl>
    <w:lvl w:ilvl="6" w:tplc="040C0001" w:tentative="1">
      <w:start w:val="1"/>
      <w:numFmt w:val="bullet"/>
      <w:lvlText w:val=""/>
      <w:lvlJc w:val="left"/>
      <w:pPr>
        <w:ind w:left="5864" w:hanging="360"/>
      </w:pPr>
      <w:rPr>
        <w:rFonts w:ascii="Symbol" w:hAnsi="Symbol" w:hint="default"/>
      </w:rPr>
    </w:lvl>
    <w:lvl w:ilvl="7" w:tplc="040C0003" w:tentative="1">
      <w:start w:val="1"/>
      <w:numFmt w:val="bullet"/>
      <w:lvlText w:val="o"/>
      <w:lvlJc w:val="left"/>
      <w:pPr>
        <w:ind w:left="6584" w:hanging="360"/>
      </w:pPr>
      <w:rPr>
        <w:rFonts w:ascii="Courier New" w:hAnsi="Courier New" w:cs="Courier New" w:hint="default"/>
      </w:rPr>
    </w:lvl>
    <w:lvl w:ilvl="8" w:tplc="040C0005" w:tentative="1">
      <w:start w:val="1"/>
      <w:numFmt w:val="bullet"/>
      <w:lvlText w:val=""/>
      <w:lvlJc w:val="left"/>
      <w:pPr>
        <w:ind w:left="7304" w:hanging="360"/>
      </w:pPr>
      <w:rPr>
        <w:rFonts w:ascii="Wingdings" w:hAnsi="Wingdings" w:hint="default"/>
      </w:rPr>
    </w:lvl>
  </w:abstractNum>
  <w:abstractNum w:abstractNumId="14" w15:restartNumberingAfterBreak="0">
    <w:nsid w:val="65274477"/>
    <w:multiLevelType w:val="hybridMultilevel"/>
    <w:tmpl w:val="AA201654"/>
    <w:lvl w:ilvl="0" w:tplc="0FAC9E72">
      <w:start w:val="1"/>
      <w:numFmt w:val="bullet"/>
      <w:lvlText w:val="-"/>
      <w:lvlJc w:val="left"/>
      <w:pPr>
        <w:ind w:left="978" w:hanging="288"/>
      </w:pPr>
      <w:rPr>
        <w:rFonts w:ascii="Arial" w:eastAsia="Arial" w:hAnsi="Arial" w:hint="default"/>
        <w:w w:val="105"/>
        <w:sz w:val="23"/>
        <w:szCs w:val="23"/>
      </w:rPr>
    </w:lvl>
    <w:lvl w:ilvl="1" w:tplc="2D1CEC6E">
      <w:start w:val="1"/>
      <w:numFmt w:val="bullet"/>
      <w:lvlText w:val="•"/>
      <w:lvlJc w:val="left"/>
      <w:pPr>
        <w:ind w:left="1788" w:hanging="288"/>
      </w:pPr>
      <w:rPr>
        <w:rFonts w:hint="default"/>
      </w:rPr>
    </w:lvl>
    <w:lvl w:ilvl="2" w:tplc="CF92987A">
      <w:start w:val="1"/>
      <w:numFmt w:val="bullet"/>
      <w:lvlText w:val="•"/>
      <w:lvlJc w:val="left"/>
      <w:pPr>
        <w:ind w:left="2598" w:hanging="288"/>
      </w:pPr>
      <w:rPr>
        <w:rFonts w:hint="default"/>
      </w:rPr>
    </w:lvl>
    <w:lvl w:ilvl="3" w:tplc="1C5AF31C">
      <w:start w:val="1"/>
      <w:numFmt w:val="bullet"/>
      <w:lvlText w:val="•"/>
      <w:lvlJc w:val="left"/>
      <w:pPr>
        <w:ind w:left="3409" w:hanging="288"/>
      </w:pPr>
      <w:rPr>
        <w:rFonts w:hint="default"/>
      </w:rPr>
    </w:lvl>
    <w:lvl w:ilvl="4" w:tplc="0CDEE3C0">
      <w:start w:val="1"/>
      <w:numFmt w:val="bullet"/>
      <w:lvlText w:val="•"/>
      <w:lvlJc w:val="left"/>
      <w:pPr>
        <w:ind w:left="4219" w:hanging="288"/>
      </w:pPr>
      <w:rPr>
        <w:rFonts w:hint="default"/>
      </w:rPr>
    </w:lvl>
    <w:lvl w:ilvl="5" w:tplc="FABEF42A">
      <w:start w:val="1"/>
      <w:numFmt w:val="bullet"/>
      <w:lvlText w:val="•"/>
      <w:lvlJc w:val="left"/>
      <w:pPr>
        <w:ind w:left="5029" w:hanging="288"/>
      </w:pPr>
      <w:rPr>
        <w:rFonts w:hint="default"/>
      </w:rPr>
    </w:lvl>
    <w:lvl w:ilvl="6" w:tplc="A6DA75CE">
      <w:start w:val="1"/>
      <w:numFmt w:val="bullet"/>
      <w:lvlText w:val="•"/>
      <w:lvlJc w:val="left"/>
      <w:pPr>
        <w:ind w:left="5839" w:hanging="288"/>
      </w:pPr>
      <w:rPr>
        <w:rFonts w:hint="default"/>
      </w:rPr>
    </w:lvl>
    <w:lvl w:ilvl="7" w:tplc="C8281FCA">
      <w:start w:val="1"/>
      <w:numFmt w:val="bullet"/>
      <w:lvlText w:val="•"/>
      <w:lvlJc w:val="left"/>
      <w:pPr>
        <w:ind w:left="6649" w:hanging="288"/>
      </w:pPr>
      <w:rPr>
        <w:rFonts w:hint="default"/>
      </w:rPr>
    </w:lvl>
    <w:lvl w:ilvl="8" w:tplc="E71483A0">
      <w:start w:val="1"/>
      <w:numFmt w:val="bullet"/>
      <w:lvlText w:val="•"/>
      <w:lvlJc w:val="left"/>
      <w:pPr>
        <w:ind w:left="7459" w:hanging="288"/>
      </w:pPr>
      <w:rPr>
        <w:rFonts w:hint="default"/>
      </w:rPr>
    </w:lvl>
  </w:abstractNum>
  <w:abstractNum w:abstractNumId="15" w15:restartNumberingAfterBreak="0">
    <w:nsid w:val="6CD03A95"/>
    <w:multiLevelType w:val="hybridMultilevel"/>
    <w:tmpl w:val="3BFA4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777024"/>
    <w:multiLevelType w:val="hybridMultilevel"/>
    <w:tmpl w:val="D6EA80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CF43AE"/>
    <w:multiLevelType w:val="hybridMultilevel"/>
    <w:tmpl w:val="5A5AB952"/>
    <w:lvl w:ilvl="0" w:tplc="040C0001">
      <w:start w:val="1"/>
      <w:numFmt w:val="bullet"/>
      <w:lvlText w:val=""/>
      <w:lvlJc w:val="left"/>
      <w:pPr>
        <w:ind w:left="1544" w:hanging="360"/>
      </w:pPr>
      <w:rPr>
        <w:rFonts w:ascii="Symbol" w:hAnsi="Symbol" w:hint="default"/>
      </w:rPr>
    </w:lvl>
    <w:lvl w:ilvl="1" w:tplc="040C0003" w:tentative="1">
      <w:start w:val="1"/>
      <w:numFmt w:val="bullet"/>
      <w:lvlText w:val="o"/>
      <w:lvlJc w:val="left"/>
      <w:pPr>
        <w:ind w:left="2264" w:hanging="360"/>
      </w:pPr>
      <w:rPr>
        <w:rFonts w:ascii="Courier New" w:hAnsi="Courier New" w:cs="Courier New" w:hint="default"/>
      </w:rPr>
    </w:lvl>
    <w:lvl w:ilvl="2" w:tplc="040C0005" w:tentative="1">
      <w:start w:val="1"/>
      <w:numFmt w:val="bullet"/>
      <w:lvlText w:val=""/>
      <w:lvlJc w:val="left"/>
      <w:pPr>
        <w:ind w:left="2984" w:hanging="360"/>
      </w:pPr>
      <w:rPr>
        <w:rFonts w:ascii="Wingdings" w:hAnsi="Wingdings" w:hint="default"/>
      </w:rPr>
    </w:lvl>
    <w:lvl w:ilvl="3" w:tplc="040C0001" w:tentative="1">
      <w:start w:val="1"/>
      <w:numFmt w:val="bullet"/>
      <w:lvlText w:val=""/>
      <w:lvlJc w:val="left"/>
      <w:pPr>
        <w:ind w:left="3704" w:hanging="360"/>
      </w:pPr>
      <w:rPr>
        <w:rFonts w:ascii="Symbol" w:hAnsi="Symbol" w:hint="default"/>
      </w:rPr>
    </w:lvl>
    <w:lvl w:ilvl="4" w:tplc="040C0003" w:tentative="1">
      <w:start w:val="1"/>
      <w:numFmt w:val="bullet"/>
      <w:lvlText w:val="o"/>
      <w:lvlJc w:val="left"/>
      <w:pPr>
        <w:ind w:left="4424" w:hanging="360"/>
      </w:pPr>
      <w:rPr>
        <w:rFonts w:ascii="Courier New" w:hAnsi="Courier New" w:cs="Courier New" w:hint="default"/>
      </w:rPr>
    </w:lvl>
    <w:lvl w:ilvl="5" w:tplc="040C0005" w:tentative="1">
      <w:start w:val="1"/>
      <w:numFmt w:val="bullet"/>
      <w:lvlText w:val=""/>
      <w:lvlJc w:val="left"/>
      <w:pPr>
        <w:ind w:left="5144" w:hanging="360"/>
      </w:pPr>
      <w:rPr>
        <w:rFonts w:ascii="Wingdings" w:hAnsi="Wingdings" w:hint="default"/>
      </w:rPr>
    </w:lvl>
    <w:lvl w:ilvl="6" w:tplc="040C0001" w:tentative="1">
      <w:start w:val="1"/>
      <w:numFmt w:val="bullet"/>
      <w:lvlText w:val=""/>
      <w:lvlJc w:val="left"/>
      <w:pPr>
        <w:ind w:left="5864" w:hanging="360"/>
      </w:pPr>
      <w:rPr>
        <w:rFonts w:ascii="Symbol" w:hAnsi="Symbol" w:hint="default"/>
      </w:rPr>
    </w:lvl>
    <w:lvl w:ilvl="7" w:tplc="040C0003" w:tentative="1">
      <w:start w:val="1"/>
      <w:numFmt w:val="bullet"/>
      <w:lvlText w:val="o"/>
      <w:lvlJc w:val="left"/>
      <w:pPr>
        <w:ind w:left="6584" w:hanging="360"/>
      </w:pPr>
      <w:rPr>
        <w:rFonts w:ascii="Courier New" w:hAnsi="Courier New" w:cs="Courier New" w:hint="default"/>
      </w:rPr>
    </w:lvl>
    <w:lvl w:ilvl="8" w:tplc="040C0005" w:tentative="1">
      <w:start w:val="1"/>
      <w:numFmt w:val="bullet"/>
      <w:lvlText w:val=""/>
      <w:lvlJc w:val="left"/>
      <w:pPr>
        <w:ind w:left="7304" w:hanging="360"/>
      </w:pPr>
      <w:rPr>
        <w:rFonts w:ascii="Wingdings" w:hAnsi="Wingdings" w:hint="default"/>
      </w:rPr>
    </w:lvl>
  </w:abstractNum>
  <w:abstractNum w:abstractNumId="18" w15:restartNumberingAfterBreak="0">
    <w:nsid w:val="7A722C04"/>
    <w:multiLevelType w:val="hybridMultilevel"/>
    <w:tmpl w:val="B77A4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E250A4"/>
    <w:multiLevelType w:val="multilevel"/>
    <w:tmpl w:val="00B8D874"/>
    <w:lvl w:ilvl="0">
      <w:start w:val="5"/>
      <w:numFmt w:val="decimal"/>
      <w:lvlText w:val="%1"/>
      <w:lvlJc w:val="left"/>
      <w:pPr>
        <w:ind w:left="851" w:hanging="692"/>
      </w:pPr>
      <w:rPr>
        <w:rFonts w:hint="default"/>
      </w:rPr>
    </w:lvl>
    <w:lvl w:ilvl="1">
      <w:start w:val="5"/>
      <w:numFmt w:val="decimal"/>
      <w:lvlText w:val="%1.%2"/>
      <w:lvlJc w:val="left"/>
      <w:pPr>
        <w:ind w:left="851" w:hanging="692"/>
      </w:pPr>
      <w:rPr>
        <w:rFonts w:hint="default"/>
      </w:rPr>
    </w:lvl>
    <w:lvl w:ilvl="2">
      <w:start w:val="2"/>
      <w:numFmt w:val="decimal"/>
      <w:lvlText w:val="%1.%2.%3"/>
      <w:lvlJc w:val="left"/>
      <w:pPr>
        <w:ind w:left="851" w:hanging="692"/>
      </w:pPr>
      <w:rPr>
        <w:rFonts w:ascii="Arial" w:eastAsia="Arial" w:hAnsi="Arial" w:hint="default"/>
        <w:b/>
        <w:bCs/>
        <w:w w:val="99"/>
        <w:sz w:val="24"/>
        <w:szCs w:val="24"/>
      </w:rPr>
    </w:lvl>
    <w:lvl w:ilvl="3">
      <w:start w:val="1"/>
      <w:numFmt w:val="bullet"/>
      <w:lvlText w:val="•"/>
      <w:lvlJc w:val="left"/>
      <w:pPr>
        <w:ind w:left="3319" w:hanging="692"/>
      </w:pPr>
      <w:rPr>
        <w:rFonts w:hint="default"/>
      </w:rPr>
    </w:lvl>
    <w:lvl w:ilvl="4">
      <w:start w:val="1"/>
      <w:numFmt w:val="bullet"/>
      <w:lvlText w:val="•"/>
      <w:lvlJc w:val="left"/>
      <w:pPr>
        <w:ind w:left="4142" w:hanging="692"/>
      </w:pPr>
      <w:rPr>
        <w:rFonts w:hint="default"/>
      </w:rPr>
    </w:lvl>
    <w:lvl w:ilvl="5">
      <w:start w:val="1"/>
      <w:numFmt w:val="bullet"/>
      <w:lvlText w:val="•"/>
      <w:lvlJc w:val="left"/>
      <w:pPr>
        <w:ind w:left="4965" w:hanging="692"/>
      </w:pPr>
      <w:rPr>
        <w:rFonts w:hint="default"/>
      </w:rPr>
    </w:lvl>
    <w:lvl w:ilvl="6">
      <w:start w:val="1"/>
      <w:numFmt w:val="bullet"/>
      <w:lvlText w:val="•"/>
      <w:lvlJc w:val="left"/>
      <w:pPr>
        <w:ind w:left="5788" w:hanging="692"/>
      </w:pPr>
      <w:rPr>
        <w:rFonts w:hint="default"/>
      </w:rPr>
    </w:lvl>
    <w:lvl w:ilvl="7">
      <w:start w:val="1"/>
      <w:numFmt w:val="bullet"/>
      <w:lvlText w:val="•"/>
      <w:lvlJc w:val="left"/>
      <w:pPr>
        <w:ind w:left="6611" w:hanging="692"/>
      </w:pPr>
      <w:rPr>
        <w:rFonts w:hint="default"/>
      </w:rPr>
    </w:lvl>
    <w:lvl w:ilvl="8">
      <w:start w:val="1"/>
      <w:numFmt w:val="bullet"/>
      <w:lvlText w:val="•"/>
      <w:lvlJc w:val="left"/>
      <w:pPr>
        <w:ind w:left="7434" w:hanging="692"/>
      </w:pPr>
      <w:rPr>
        <w:rFonts w:hint="default"/>
      </w:rPr>
    </w:lvl>
  </w:abstractNum>
  <w:num w:numId="1" w16cid:durableId="642585307">
    <w:abstractNumId w:val="8"/>
  </w:num>
  <w:num w:numId="2" w16cid:durableId="2050032135">
    <w:abstractNumId w:val="2"/>
  </w:num>
  <w:num w:numId="3" w16cid:durableId="184055615">
    <w:abstractNumId w:val="12"/>
  </w:num>
  <w:num w:numId="4" w16cid:durableId="721561702">
    <w:abstractNumId w:val="11"/>
  </w:num>
  <w:num w:numId="5" w16cid:durableId="187986657">
    <w:abstractNumId w:val="19"/>
  </w:num>
  <w:num w:numId="6" w16cid:durableId="1056853815">
    <w:abstractNumId w:val="14"/>
  </w:num>
  <w:num w:numId="7" w16cid:durableId="31274644">
    <w:abstractNumId w:val="1"/>
  </w:num>
  <w:num w:numId="8" w16cid:durableId="1165242348">
    <w:abstractNumId w:val="17"/>
  </w:num>
  <w:num w:numId="9" w16cid:durableId="823401027">
    <w:abstractNumId w:val="4"/>
  </w:num>
  <w:num w:numId="10" w16cid:durableId="1530143589">
    <w:abstractNumId w:val="5"/>
  </w:num>
  <w:num w:numId="11" w16cid:durableId="749429819">
    <w:abstractNumId w:val="13"/>
  </w:num>
  <w:num w:numId="12" w16cid:durableId="405959682">
    <w:abstractNumId w:val="6"/>
  </w:num>
  <w:num w:numId="13" w16cid:durableId="981499070">
    <w:abstractNumId w:val="18"/>
  </w:num>
  <w:num w:numId="14" w16cid:durableId="61490815">
    <w:abstractNumId w:val="7"/>
  </w:num>
  <w:num w:numId="15" w16cid:durableId="1061101288">
    <w:abstractNumId w:val="10"/>
  </w:num>
  <w:num w:numId="16" w16cid:durableId="495926788">
    <w:abstractNumId w:val="15"/>
  </w:num>
  <w:num w:numId="17" w16cid:durableId="1683820210">
    <w:abstractNumId w:val="16"/>
  </w:num>
  <w:num w:numId="18" w16cid:durableId="986514964">
    <w:abstractNumId w:val="9"/>
  </w:num>
  <w:num w:numId="19" w16cid:durableId="2052608302">
    <w:abstractNumId w:val="3"/>
  </w:num>
  <w:num w:numId="20" w16cid:durableId="158125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E5AC7"/>
    <w:rsid w:val="000636C8"/>
    <w:rsid w:val="00074764"/>
    <w:rsid w:val="00084932"/>
    <w:rsid w:val="00084B6F"/>
    <w:rsid w:val="00095D7F"/>
    <w:rsid w:val="000B6BE9"/>
    <w:rsid w:val="000D0EE3"/>
    <w:rsid w:val="000E5D6E"/>
    <w:rsid w:val="0013351A"/>
    <w:rsid w:val="00151B62"/>
    <w:rsid w:val="0015335E"/>
    <w:rsid w:val="001746EC"/>
    <w:rsid w:val="00183079"/>
    <w:rsid w:val="00184D74"/>
    <w:rsid w:val="001A5084"/>
    <w:rsid w:val="001B54D4"/>
    <w:rsid w:val="001B60A0"/>
    <w:rsid w:val="001C25C4"/>
    <w:rsid w:val="001C3ECF"/>
    <w:rsid w:val="001C7C1A"/>
    <w:rsid w:val="001E61F7"/>
    <w:rsid w:val="001F5BD3"/>
    <w:rsid w:val="00246FD0"/>
    <w:rsid w:val="002520C5"/>
    <w:rsid w:val="002749DE"/>
    <w:rsid w:val="002979B8"/>
    <w:rsid w:val="002A0C6A"/>
    <w:rsid w:val="002B7669"/>
    <w:rsid w:val="002E2B9D"/>
    <w:rsid w:val="002E6FBB"/>
    <w:rsid w:val="002E78D3"/>
    <w:rsid w:val="00306EBA"/>
    <w:rsid w:val="00307F55"/>
    <w:rsid w:val="00314510"/>
    <w:rsid w:val="00320FD8"/>
    <w:rsid w:val="003423C7"/>
    <w:rsid w:val="0035084C"/>
    <w:rsid w:val="00364453"/>
    <w:rsid w:val="00366ED3"/>
    <w:rsid w:val="00394B27"/>
    <w:rsid w:val="00396CA0"/>
    <w:rsid w:val="003A6B41"/>
    <w:rsid w:val="003B62D1"/>
    <w:rsid w:val="003C4D62"/>
    <w:rsid w:val="003D3FDE"/>
    <w:rsid w:val="003F06CC"/>
    <w:rsid w:val="00403D6C"/>
    <w:rsid w:val="00404A57"/>
    <w:rsid w:val="00411E74"/>
    <w:rsid w:val="00414914"/>
    <w:rsid w:val="00422B84"/>
    <w:rsid w:val="00433FAD"/>
    <w:rsid w:val="0044491D"/>
    <w:rsid w:val="00463603"/>
    <w:rsid w:val="00486DC5"/>
    <w:rsid w:val="00495A20"/>
    <w:rsid w:val="004A06D4"/>
    <w:rsid w:val="004A4809"/>
    <w:rsid w:val="004A7921"/>
    <w:rsid w:val="004A7A22"/>
    <w:rsid w:val="004E5AC7"/>
    <w:rsid w:val="004F200D"/>
    <w:rsid w:val="00505096"/>
    <w:rsid w:val="005055D5"/>
    <w:rsid w:val="00516188"/>
    <w:rsid w:val="00541712"/>
    <w:rsid w:val="0057484F"/>
    <w:rsid w:val="005A3611"/>
    <w:rsid w:val="005C5B7C"/>
    <w:rsid w:val="005C60EB"/>
    <w:rsid w:val="005C7DB2"/>
    <w:rsid w:val="005E275D"/>
    <w:rsid w:val="005F11FB"/>
    <w:rsid w:val="00601E60"/>
    <w:rsid w:val="00616ADF"/>
    <w:rsid w:val="00645EEB"/>
    <w:rsid w:val="00651300"/>
    <w:rsid w:val="00654D8F"/>
    <w:rsid w:val="00660881"/>
    <w:rsid w:val="006625AE"/>
    <w:rsid w:val="00663872"/>
    <w:rsid w:val="00666629"/>
    <w:rsid w:val="006B617B"/>
    <w:rsid w:val="006C1461"/>
    <w:rsid w:val="006D1F09"/>
    <w:rsid w:val="006E1A64"/>
    <w:rsid w:val="006F03DC"/>
    <w:rsid w:val="00700E89"/>
    <w:rsid w:val="00702E18"/>
    <w:rsid w:val="007115B6"/>
    <w:rsid w:val="00725663"/>
    <w:rsid w:val="00735666"/>
    <w:rsid w:val="00743B3F"/>
    <w:rsid w:val="00776870"/>
    <w:rsid w:val="0078189C"/>
    <w:rsid w:val="007A0378"/>
    <w:rsid w:val="007D4220"/>
    <w:rsid w:val="007E5161"/>
    <w:rsid w:val="008464A4"/>
    <w:rsid w:val="00857747"/>
    <w:rsid w:val="00864721"/>
    <w:rsid w:val="00876AA9"/>
    <w:rsid w:val="008908AA"/>
    <w:rsid w:val="00895245"/>
    <w:rsid w:val="008A225C"/>
    <w:rsid w:val="008A3042"/>
    <w:rsid w:val="008A380A"/>
    <w:rsid w:val="008A6007"/>
    <w:rsid w:val="008A6C54"/>
    <w:rsid w:val="008C40B7"/>
    <w:rsid w:val="008C691B"/>
    <w:rsid w:val="008F5284"/>
    <w:rsid w:val="0091170F"/>
    <w:rsid w:val="009128E6"/>
    <w:rsid w:val="009138CC"/>
    <w:rsid w:val="009159E9"/>
    <w:rsid w:val="00921305"/>
    <w:rsid w:val="0092545E"/>
    <w:rsid w:val="00932F02"/>
    <w:rsid w:val="009348B2"/>
    <w:rsid w:val="00936BFF"/>
    <w:rsid w:val="00943FDB"/>
    <w:rsid w:val="00945940"/>
    <w:rsid w:val="0095312E"/>
    <w:rsid w:val="00955538"/>
    <w:rsid w:val="009779EA"/>
    <w:rsid w:val="0099509B"/>
    <w:rsid w:val="009B04CE"/>
    <w:rsid w:val="009B67EE"/>
    <w:rsid w:val="009F4154"/>
    <w:rsid w:val="00A17038"/>
    <w:rsid w:val="00A23A52"/>
    <w:rsid w:val="00A50476"/>
    <w:rsid w:val="00A560AA"/>
    <w:rsid w:val="00AC7A8E"/>
    <w:rsid w:val="00AE11DD"/>
    <w:rsid w:val="00AF2494"/>
    <w:rsid w:val="00AF5FAE"/>
    <w:rsid w:val="00B02860"/>
    <w:rsid w:val="00B330B4"/>
    <w:rsid w:val="00B5407C"/>
    <w:rsid w:val="00B72A1A"/>
    <w:rsid w:val="00BB0B9E"/>
    <w:rsid w:val="00BE0EFD"/>
    <w:rsid w:val="00BE2708"/>
    <w:rsid w:val="00C01361"/>
    <w:rsid w:val="00C15355"/>
    <w:rsid w:val="00C15B6F"/>
    <w:rsid w:val="00C4525F"/>
    <w:rsid w:val="00C46378"/>
    <w:rsid w:val="00C46E2E"/>
    <w:rsid w:val="00C47902"/>
    <w:rsid w:val="00C57CE1"/>
    <w:rsid w:val="00C64A4F"/>
    <w:rsid w:val="00C70772"/>
    <w:rsid w:val="00C806B7"/>
    <w:rsid w:val="00CB7092"/>
    <w:rsid w:val="00CB77CD"/>
    <w:rsid w:val="00CB78DD"/>
    <w:rsid w:val="00CC0B93"/>
    <w:rsid w:val="00CD3088"/>
    <w:rsid w:val="00CD77D1"/>
    <w:rsid w:val="00CE0EEB"/>
    <w:rsid w:val="00CE7D0B"/>
    <w:rsid w:val="00D1641A"/>
    <w:rsid w:val="00D32BC4"/>
    <w:rsid w:val="00D35D12"/>
    <w:rsid w:val="00D3625F"/>
    <w:rsid w:val="00D443DD"/>
    <w:rsid w:val="00D629A6"/>
    <w:rsid w:val="00D64429"/>
    <w:rsid w:val="00D656DA"/>
    <w:rsid w:val="00D7039E"/>
    <w:rsid w:val="00D76FC5"/>
    <w:rsid w:val="00D81839"/>
    <w:rsid w:val="00D93337"/>
    <w:rsid w:val="00D93EBB"/>
    <w:rsid w:val="00DB7F32"/>
    <w:rsid w:val="00DF63FB"/>
    <w:rsid w:val="00E00F0F"/>
    <w:rsid w:val="00E2380D"/>
    <w:rsid w:val="00E327C3"/>
    <w:rsid w:val="00E545ED"/>
    <w:rsid w:val="00E65B94"/>
    <w:rsid w:val="00E65CE5"/>
    <w:rsid w:val="00E93133"/>
    <w:rsid w:val="00EC37DB"/>
    <w:rsid w:val="00ED647E"/>
    <w:rsid w:val="00EF3A3E"/>
    <w:rsid w:val="00EF792C"/>
    <w:rsid w:val="00F0568D"/>
    <w:rsid w:val="00F0678A"/>
    <w:rsid w:val="00F1492D"/>
    <w:rsid w:val="00F165D9"/>
    <w:rsid w:val="00F338C2"/>
    <w:rsid w:val="00F85EDD"/>
    <w:rsid w:val="00FA2259"/>
    <w:rsid w:val="00FD17A5"/>
    <w:rsid w:val="00FE1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EC3963"/>
  <w15:docId w15:val="{03D76D53-4DCF-4145-A3DF-1502D207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AC7"/>
  </w:style>
  <w:style w:type="paragraph" w:styleId="Titre1">
    <w:name w:val="heading 1"/>
    <w:basedOn w:val="Normal"/>
    <w:next w:val="Normal"/>
    <w:link w:val="Titre1Car"/>
    <w:uiPriority w:val="9"/>
    <w:qFormat/>
    <w:rsid w:val="009F4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B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E5AC7"/>
    <w:tblPr>
      <w:tblInd w:w="0" w:type="dxa"/>
      <w:tblCellMar>
        <w:top w:w="0" w:type="dxa"/>
        <w:left w:w="0" w:type="dxa"/>
        <w:bottom w:w="0" w:type="dxa"/>
        <w:right w:w="0" w:type="dxa"/>
      </w:tblCellMar>
    </w:tblPr>
  </w:style>
  <w:style w:type="paragraph" w:styleId="Corpsdetexte">
    <w:name w:val="Body Text"/>
    <w:basedOn w:val="Normal"/>
    <w:uiPriority w:val="1"/>
    <w:qFormat/>
    <w:rsid w:val="004E5AC7"/>
    <w:pPr>
      <w:spacing w:before="119"/>
      <w:ind w:left="824"/>
    </w:pPr>
    <w:rPr>
      <w:rFonts w:ascii="Trebuchet MS" w:eastAsia="Trebuchet MS" w:hAnsi="Trebuchet MS"/>
      <w:sz w:val="24"/>
      <w:szCs w:val="24"/>
    </w:rPr>
  </w:style>
  <w:style w:type="paragraph" w:styleId="Paragraphedeliste">
    <w:name w:val="List Paragraph"/>
    <w:basedOn w:val="Normal"/>
    <w:uiPriority w:val="1"/>
    <w:qFormat/>
    <w:rsid w:val="004E5AC7"/>
  </w:style>
  <w:style w:type="paragraph" w:customStyle="1" w:styleId="TableParagraph">
    <w:name w:val="Table Paragraph"/>
    <w:basedOn w:val="Normal"/>
    <w:uiPriority w:val="1"/>
    <w:qFormat/>
    <w:rsid w:val="004E5AC7"/>
  </w:style>
  <w:style w:type="paragraph" w:styleId="Textedebulles">
    <w:name w:val="Balloon Text"/>
    <w:basedOn w:val="Normal"/>
    <w:link w:val="TextedebullesCar"/>
    <w:uiPriority w:val="99"/>
    <w:semiHidden/>
    <w:unhideWhenUsed/>
    <w:rsid w:val="00D3625F"/>
    <w:rPr>
      <w:rFonts w:ascii="Tahoma" w:hAnsi="Tahoma" w:cs="Tahoma"/>
      <w:sz w:val="16"/>
      <w:szCs w:val="16"/>
    </w:rPr>
  </w:style>
  <w:style w:type="character" w:customStyle="1" w:styleId="TextedebullesCar">
    <w:name w:val="Texte de bulles Car"/>
    <w:basedOn w:val="Policepardfaut"/>
    <w:link w:val="Textedebulles"/>
    <w:uiPriority w:val="99"/>
    <w:semiHidden/>
    <w:rsid w:val="00D3625F"/>
    <w:rPr>
      <w:rFonts w:ascii="Tahoma" w:hAnsi="Tahoma" w:cs="Tahoma"/>
      <w:sz w:val="16"/>
      <w:szCs w:val="16"/>
    </w:rPr>
  </w:style>
  <w:style w:type="paragraph" w:styleId="NormalWeb">
    <w:name w:val="Normal (Web)"/>
    <w:basedOn w:val="Normal"/>
    <w:uiPriority w:val="99"/>
    <w:unhideWhenUsed/>
    <w:rsid w:val="00D81839"/>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C70772"/>
    <w:rPr>
      <w:b/>
      <w:bCs/>
    </w:rPr>
  </w:style>
  <w:style w:type="character" w:customStyle="1" w:styleId="Titre1Car">
    <w:name w:val="Titre 1 Car"/>
    <w:basedOn w:val="Policepardfaut"/>
    <w:link w:val="Titre1"/>
    <w:uiPriority w:val="9"/>
    <w:rsid w:val="009F415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B93"/>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0E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95D7F"/>
    <w:pPr>
      <w:widowControl/>
      <w:spacing w:before="120"/>
      <w:jc w:val="both"/>
    </w:pPr>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uiPriority w:val="99"/>
    <w:semiHidden/>
    <w:rsid w:val="00095D7F"/>
    <w:rPr>
      <w:rFonts w:ascii="Calibri" w:eastAsia="Calibri" w:hAnsi="Calibri" w:cs="Times New Roman"/>
      <w:sz w:val="20"/>
      <w:szCs w:val="20"/>
      <w:lang w:val="fr-FR"/>
    </w:rPr>
  </w:style>
  <w:style w:type="character" w:styleId="Appelnotedebasdep">
    <w:name w:val="footnote reference"/>
    <w:uiPriority w:val="99"/>
    <w:semiHidden/>
    <w:unhideWhenUsed/>
    <w:rsid w:val="00095D7F"/>
    <w:rPr>
      <w:vertAlign w:val="superscript"/>
    </w:rPr>
  </w:style>
  <w:style w:type="paragraph" w:styleId="Pieddepage">
    <w:name w:val="footer"/>
    <w:basedOn w:val="Normal"/>
    <w:link w:val="PieddepageCar"/>
    <w:uiPriority w:val="99"/>
    <w:semiHidden/>
    <w:unhideWhenUsed/>
    <w:rsid w:val="00095D7F"/>
    <w:pPr>
      <w:widowControl/>
      <w:tabs>
        <w:tab w:val="center" w:pos="4536"/>
        <w:tab w:val="right" w:pos="9072"/>
      </w:tabs>
      <w:spacing w:before="120"/>
      <w:jc w:val="both"/>
    </w:pPr>
    <w:rPr>
      <w:rFonts w:ascii="Calibri" w:eastAsia="Calibri" w:hAnsi="Calibri" w:cs="Times New Roman"/>
      <w:lang w:val="fr-FR"/>
    </w:rPr>
  </w:style>
  <w:style w:type="character" w:customStyle="1" w:styleId="PieddepageCar">
    <w:name w:val="Pied de page Car"/>
    <w:basedOn w:val="Policepardfaut"/>
    <w:link w:val="Pieddepage"/>
    <w:uiPriority w:val="99"/>
    <w:semiHidden/>
    <w:rsid w:val="00095D7F"/>
    <w:rPr>
      <w:rFonts w:ascii="Calibri" w:eastAsia="Calibri" w:hAnsi="Calibri" w:cs="Times New Roman"/>
      <w:lang w:val="fr-FR"/>
    </w:rPr>
  </w:style>
  <w:style w:type="character" w:styleId="Lienhypertexte">
    <w:name w:val="Hyperlink"/>
    <w:basedOn w:val="Policepardfaut"/>
    <w:uiPriority w:val="99"/>
    <w:semiHidden/>
    <w:unhideWhenUsed/>
    <w:rsid w:val="00505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6190">
      <w:bodyDiv w:val="1"/>
      <w:marLeft w:val="0"/>
      <w:marRight w:val="0"/>
      <w:marTop w:val="0"/>
      <w:marBottom w:val="0"/>
      <w:divBdr>
        <w:top w:val="none" w:sz="0" w:space="0" w:color="auto"/>
        <w:left w:val="none" w:sz="0" w:space="0" w:color="auto"/>
        <w:bottom w:val="none" w:sz="0" w:space="0" w:color="auto"/>
        <w:right w:val="none" w:sz="0" w:space="0" w:color="auto"/>
      </w:divBdr>
    </w:div>
    <w:div w:id="758794278">
      <w:bodyDiv w:val="1"/>
      <w:marLeft w:val="0"/>
      <w:marRight w:val="0"/>
      <w:marTop w:val="0"/>
      <w:marBottom w:val="0"/>
      <w:divBdr>
        <w:top w:val="none" w:sz="0" w:space="0" w:color="auto"/>
        <w:left w:val="none" w:sz="0" w:space="0" w:color="auto"/>
        <w:bottom w:val="none" w:sz="0" w:space="0" w:color="auto"/>
        <w:right w:val="none" w:sz="0" w:space="0" w:color="auto"/>
      </w:divBdr>
      <w:divsChild>
        <w:div w:id="1073041321">
          <w:marLeft w:val="0"/>
          <w:marRight w:val="0"/>
          <w:marTop w:val="0"/>
          <w:marBottom w:val="0"/>
          <w:divBdr>
            <w:top w:val="none" w:sz="0" w:space="0" w:color="auto"/>
            <w:left w:val="none" w:sz="0" w:space="0" w:color="auto"/>
            <w:bottom w:val="none" w:sz="0" w:space="0" w:color="auto"/>
            <w:right w:val="none" w:sz="0" w:space="0" w:color="auto"/>
          </w:divBdr>
        </w:div>
        <w:div w:id="1274751654">
          <w:marLeft w:val="0"/>
          <w:marRight w:val="0"/>
          <w:marTop w:val="0"/>
          <w:marBottom w:val="0"/>
          <w:divBdr>
            <w:top w:val="none" w:sz="0" w:space="0" w:color="auto"/>
            <w:left w:val="none" w:sz="0" w:space="0" w:color="auto"/>
            <w:bottom w:val="none" w:sz="0" w:space="0" w:color="auto"/>
            <w:right w:val="none" w:sz="0" w:space="0" w:color="auto"/>
          </w:divBdr>
          <w:divsChild>
            <w:div w:id="355154086">
              <w:marLeft w:val="0"/>
              <w:marRight w:val="0"/>
              <w:marTop w:val="0"/>
              <w:marBottom w:val="0"/>
              <w:divBdr>
                <w:top w:val="none" w:sz="0" w:space="0" w:color="auto"/>
                <w:left w:val="none" w:sz="0" w:space="0" w:color="auto"/>
                <w:bottom w:val="none" w:sz="0" w:space="0" w:color="auto"/>
                <w:right w:val="none" w:sz="0" w:space="0" w:color="auto"/>
              </w:divBdr>
            </w:div>
            <w:div w:id="13484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7928">
      <w:bodyDiv w:val="1"/>
      <w:marLeft w:val="0"/>
      <w:marRight w:val="0"/>
      <w:marTop w:val="0"/>
      <w:marBottom w:val="0"/>
      <w:divBdr>
        <w:top w:val="none" w:sz="0" w:space="0" w:color="auto"/>
        <w:left w:val="none" w:sz="0" w:space="0" w:color="auto"/>
        <w:bottom w:val="none" w:sz="0" w:space="0" w:color="auto"/>
        <w:right w:val="none" w:sz="0" w:space="0" w:color="auto"/>
      </w:divBdr>
    </w:div>
    <w:div w:id="1513837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mmons.wikimedia.org/wiki/File:GHS-pictogram-silhouette.svg?uselang=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GHS-pictogram-exclam.svg?uselang=fr" TargetMode="External"/><Relationship Id="rId5" Type="http://schemas.openxmlformats.org/officeDocument/2006/relationships/footnotes" Target="footnotes.xml"/><Relationship Id="rId15" Type="http://schemas.openxmlformats.org/officeDocument/2006/relationships/hyperlink" Target="https://commons.wikimedia.org/wiki/File:GHS-pictogram-pollu.svg?uselang=fr"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ons.wikimedia.org/wiki/File:GHS-pictogram-flamme.svg?uselang=f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4739</TotalTime>
  <Pages>10</Pages>
  <Words>3298</Words>
  <Characters>18140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TS02_median-cor-2013</vt:lpstr>
    </vt:vector>
  </TitlesOfParts>
  <Company>INERIS</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TS02_median-cor-2013</dc:title>
  <dc:creator>proust</dc:creator>
  <cp:lastModifiedBy>PROUST Christophe</cp:lastModifiedBy>
  <cp:revision>32</cp:revision>
  <dcterms:created xsi:type="dcterms:W3CDTF">2023-04-17T16:10:00Z</dcterms:created>
  <dcterms:modified xsi:type="dcterms:W3CDTF">2023-05-09T10:04:00Z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LastSaved">
    <vt:filetime>2014-11-07T00:00:00Z</vt:filetime>
  </property>
</Properties>
</file>