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83" w:rsidRPr="00D25083" w:rsidRDefault="00D25083" w:rsidP="00D25083">
      <w:pPr>
        <w:jc w:val="center"/>
        <w:rPr>
          <w:rFonts w:asciiTheme="minorHAnsi" w:hAnsiTheme="minorHAnsi"/>
          <w:b/>
          <w:color w:val="00B050"/>
        </w:rPr>
      </w:pPr>
      <w:r w:rsidRPr="00D25083">
        <w:rPr>
          <w:rFonts w:asciiTheme="minorHAnsi" w:hAnsiTheme="minorHAnsi"/>
          <w:b/>
          <w:color w:val="00B050"/>
        </w:rPr>
        <w:t>TD  01</w:t>
      </w:r>
    </w:p>
    <w:p w:rsidR="00D25083" w:rsidRPr="00D25083" w:rsidRDefault="00D25083" w:rsidP="00D25083">
      <w:pPr>
        <w:pStyle w:val="Paragraphedeliste"/>
        <w:spacing w:after="120"/>
        <w:rPr>
          <w:rFonts w:asciiTheme="minorHAnsi" w:hAnsiTheme="minorHAnsi"/>
        </w:rPr>
      </w:pPr>
    </w:p>
    <w:p w:rsidR="00D25083" w:rsidRPr="00D25083" w:rsidRDefault="00D25083" w:rsidP="00D25083">
      <w:pPr>
        <w:rPr>
          <w:rFonts w:asciiTheme="minorHAnsi" w:hAnsiTheme="minorHAnsi"/>
          <w:b/>
          <w:color w:val="00B050"/>
        </w:rPr>
      </w:pPr>
      <w:r w:rsidRPr="00D25083">
        <w:rPr>
          <w:rFonts w:asciiTheme="minorHAnsi" w:hAnsiTheme="minorHAnsi"/>
          <w:b/>
          <w:color w:val="00B050"/>
        </w:rPr>
        <w:t>Test de niveau</w:t>
      </w:r>
    </w:p>
    <w:p w:rsidR="00D25083" w:rsidRPr="00D25083" w:rsidRDefault="00D25083" w:rsidP="00D25083">
      <w:pPr>
        <w:rPr>
          <w:rFonts w:asciiTheme="minorHAnsi" w:hAnsiTheme="minorHAnsi"/>
          <w:b/>
          <w:color w:val="00B050"/>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Au début d’un travail académique, il faut formuler une question de recherche à laquelle il est possible de répondre immédiatement</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 xml:space="preserve">Pour rechercher des documents sur </w:t>
      </w:r>
      <w:r w:rsidRPr="00D25083">
        <w:rPr>
          <w:rFonts w:asciiTheme="minorHAnsi" w:hAnsiTheme="minorHAnsi" w:cstheme="minorHAnsi"/>
          <w:i/>
        </w:rPr>
        <w:t>l’influence du manque de sommeil sur la réussite des étudiants</w:t>
      </w:r>
      <w:r w:rsidRPr="00D25083">
        <w:rPr>
          <w:rFonts w:asciiTheme="minorHAnsi" w:hAnsiTheme="minorHAnsi" w:cstheme="minorHAnsi"/>
        </w:rPr>
        <w:t xml:space="preserve">, les seuls mots clefs à utiliser pour une recherche documentaire sont : </w:t>
      </w:r>
      <w:r w:rsidRPr="00D25083">
        <w:rPr>
          <w:rFonts w:asciiTheme="minorHAnsi" w:hAnsiTheme="minorHAnsi" w:cstheme="minorHAnsi"/>
          <w:i/>
        </w:rPr>
        <w:t>sommeil, réussite, étudiant</w:t>
      </w:r>
      <w:r w:rsidRPr="00D25083">
        <w:rPr>
          <w:rFonts w:asciiTheme="minorHAnsi" w:hAnsiTheme="minorHAnsi" w:cstheme="minorHAnsi"/>
        </w:rPr>
        <w:t>.</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Les encyclopédies sont idéales pour cerner les concepts d’un sujet avant d’approfondir ses recherches</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De quels types sont ces documents ? :</w:t>
      </w: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lang w:val="en-GB"/>
        </w:rPr>
        <w:t xml:space="preserve">FOX, </w:t>
      </w:r>
      <w:proofErr w:type="spellStart"/>
      <w:r w:rsidRPr="00D25083">
        <w:rPr>
          <w:rFonts w:asciiTheme="minorHAnsi" w:hAnsiTheme="minorHAnsi" w:cstheme="minorHAnsi"/>
          <w:lang w:val="en-GB"/>
        </w:rPr>
        <w:t>Keolu</w:t>
      </w:r>
      <w:proofErr w:type="spellEnd"/>
      <w:r w:rsidRPr="00D25083">
        <w:rPr>
          <w:rFonts w:asciiTheme="minorHAnsi" w:hAnsiTheme="minorHAnsi" w:cstheme="minorHAnsi"/>
          <w:lang w:val="en-GB"/>
        </w:rPr>
        <w:t xml:space="preserve">, HAWKS John. Use ancient remains more wisely. </w:t>
      </w:r>
      <w:r w:rsidRPr="00D25083">
        <w:rPr>
          <w:rFonts w:asciiTheme="minorHAnsi" w:hAnsiTheme="minorHAnsi" w:cstheme="minorHAnsi"/>
          <w:i/>
        </w:rPr>
        <w:t>Nature</w:t>
      </w:r>
      <w:r w:rsidRPr="00D25083">
        <w:rPr>
          <w:rFonts w:asciiTheme="minorHAnsi" w:hAnsiTheme="minorHAnsi" w:cstheme="minorHAnsi"/>
        </w:rPr>
        <w:t>, 2019, vol. 572, no 7771, p. 581-583</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 xml:space="preserve">BERENI, Laure. </w:t>
      </w:r>
      <w:r w:rsidRPr="00D25083">
        <w:rPr>
          <w:rFonts w:asciiTheme="minorHAnsi" w:hAnsiTheme="minorHAnsi" w:cstheme="minorHAnsi"/>
          <w:i/>
        </w:rPr>
        <w:t>Le management de la vertu : la diversité en entreprise à New York et à Paris</w:t>
      </w:r>
      <w:r w:rsidRPr="00D25083">
        <w:rPr>
          <w:rFonts w:asciiTheme="minorHAnsi" w:hAnsiTheme="minorHAnsi" w:cstheme="minorHAnsi"/>
        </w:rPr>
        <w:t>. Paris : Presses de Sciences Po, 2023. 288 p. (Collection académique). ISBN 978-2-7246-3990-2</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proofErr w:type="spellStart"/>
      <w:r w:rsidRPr="00D25083">
        <w:rPr>
          <w:rFonts w:asciiTheme="minorHAnsi" w:hAnsiTheme="minorHAnsi" w:cstheme="minorHAnsi"/>
        </w:rPr>
        <w:t>Infotrack</w:t>
      </w:r>
      <w:proofErr w:type="spellEnd"/>
      <w:r w:rsidRPr="00D25083">
        <w:rPr>
          <w:rFonts w:asciiTheme="minorHAnsi" w:hAnsiTheme="minorHAnsi" w:cstheme="minorHAnsi"/>
        </w:rPr>
        <w:t xml:space="preserve"> : formation aux compétences informationnelles [en ligne]. Disponible sur : </w:t>
      </w:r>
      <w:hyperlink r:id="rId4" w:history="1">
        <w:r w:rsidRPr="00D25083">
          <w:rPr>
            <w:rStyle w:val="Lienhypertexte"/>
            <w:rFonts w:asciiTheme="minorHAnsi" w:hAnsiTheme="minorHAnsi" w:cstheme="minorHAnsi"/>
          </w:rPr>
          <w:t>https://infotrack.unige.ch/</w:t>
        </w:r>
      </w:hyperlink>
      <w:r w:rsidRPr="00D25083">
        <w:rPr>
          <w:rFonts w:asciiTheme="minorHAnsi" w:hAnsiTheme="minorHAnsi" w:cstheme="minorHAnsi"/>
        </w:rPr>
        <w:t xml:space="preserve"> (consulté le 06/06/2023)</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p>
        </w:tc>
      </w:tr>
    </w:tbl>
    <w:p w:rsid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lastRenderedPageBreak/>
        <w:t>AND et OR sont des opérateurs booléens que l’on peut utiliser pour combiner ses mots-clefs dans les outils de recherche.</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 xml:space="preserve">Si l’on obtient peu de résultats avec la recherche </w:t>
      </w:r>
      <w:proofErr w:type="spellStart"/>
      <w:r w:rsidRPr="00D25083">
        <w:rPr>
          <w:rFonts w:asciiTheme="minorHAnsi" w:hAnsiTheme="minorHAnsi" w:cstheme="minorHAnsi"/>
          <w:i/>
          <w:iCs/>
        </w:rPr>
        <w:t>university</w:t>
      </w:r>
      <w:proofErr w:type="spellEnd"/>
      <w:r w:rsidRPr="00D25083">
        <w:rPr>
          <w:rFonts w:asciiTheme="minorHAnsi" w:hAnsiTheme="minorHAnsi" w:cstheme="minorHAnsi"/>
          <w:i/>
          <w:iCs/>
        </w:rPr>
        <w:t xml:space="preserve"> AND sport AND </w:t>
      </w:r>
      <w:proofErr w:type="spellStart"/>
      <w:r w:rsidRPr="00D25083">
        <w:rPr>
          <w:rFonts w:asciiTheme="minorHAnsi" w:hAnsiTheme="minorHAnsi" w:cstheme="minorHAnsi"/>
          <w:i/>
          <w:iCs/>
        </w:rPr>
        <w:t>result</w:t>
      </w:r>
      <w:proofErr w:type="spellEnd"/>
      <w:r w:rsidRPr="00D25083">
        <w:rPr>
          <w:rFonts w:asciiTheme="minorHAnsi" w:hAnsiTheme="minorHAnsi" w:cstheme="minorHAnsi"/>
        </w:rPr>
        <w:t xml:space="preserve">, on peut essayer </w:t>
      </w:r>
      <w:proofErr w:type="spellStart"/>
      <w:r w:rsidRPr="00D25083">
        <w:rPr>
          <w:rFonts w:asciiTheme="minorHAnsi" w:hAnsiTheme="minorHAnsi" w:cstheme="minorHAnsi"/>
          <w:i/>
          <w:iCs/>
        </w:rPr>
        <w:t>university</w:t>
      </w:r>
      <w:proofErr w:type="spellEnd"/>
      <w:r w:rsidRPr="00D25083">
        <w:rPr>
          <w:rFonts w:asciiTheme="minorHAnsi" w:hAnsiTheme="minorHAnsi" w:cstheme="minorHAnsi"/>
          <w:i/>
          <w:iCs/>
        </w:rPr>
        <w:t xml:space="preserve"> AND (sport OR </w:t>
      </w:r>
      <w:proofErr w:type="spellStart"/>
      <w:r w:rsidRPr="00D25083">
        <w:rPr>
          <w:rFonts w:asciiTheme="minorHAnsi" w:hAnsiTheme="minorHAnsi" w:cstheme="minorHAnsi"/>
          <w:i/>
          <w:iCs/>
        </w:rPr>
        <w:t>competition</w:t>
      </w:r>
      <w:proofErr w:type="spellEnd"/>
      <w:r w:rsidRPr="00D25083">
        <w:rPr>
          <w:rFonts w:asciiTheme="minorHAnsi" w:hAnsiTheme="minorHAnsi" w:cstheme="minorHAnsi"/>
          <w:i/>
          <w:iCs/>
        </w:rPr>
        <w:t>) AND (</w:t>
      </w:r>
      <w:proofErr w:type="spellStart"/>
      <w:r w:rsidRPr="00D25083">
        <w:rPr>
          <w:rFonts w:asciiTheme="minorHAnsi" w:hAnsiTheme="minorHAnsi" w:cstheme="minorHAnsi"/>
          <w:i/>
          <w:iCs/>
        </w:rPr>
        <w:t>result</w:t>
      </w:r>
      <w:proofErr w:type="spellEnd"/>
      <w:r w:rsidRPr="00D25083">
        <w:rPr>
          <w:rFonts w:asciiTheme="minorHAnsi" w:hAnsiTheme="minorHAnsi" w:cstheme="minorHAnsi"/>
          <w:i/>
          <w:iCs/>
        </w:rPr>
        <w:t xml:space="preserve"> OR performance)</w:t>
      </w:r>
      <w:r w:rsidRPr="00D25083">
        <w:rPr>
          <w:rFonts w:asciiTheme="minorHAnsi" w:hAnsiTheme="minorHAnsi" w:cstheme="minorHAnsi"/>
        </w:rPr>
        <w:t xml:space="preserve"> pour élargir la recherche.</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 xml:space="preserve">Google </w:t>
      </w:r>
      <w:proofErr w:type="spellStart"/>
      <w:r w:rsidRPr="00D25083">
        <w:rPr>
          <w:rFonts w:asciiTheme="minorHAnsi" w:hAnsiTheme="minorHAnsi" w:cstheme="minorHAnsi"/>
        </w:rPr>
        <w:t>scholar</w:t>
      </w:r>
      <w:proofErr w:type="spellEnd"/>
      <w:r w:rsidRPr="00D25083">
        <w:rPr>
          <w:rFonts w:asciiTheme="minorHAnsi" w:hAnsiTheme="minorHAnsi" w:cstheme="minorHAnsi"/>
        </w:rPr>
        <w:t xml:space="preserve"> est un traitement de texte pour la rédaction de travaux académiques.</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Pour trouver un livre sur les rayonnages de la BUTC, il faut en connaitre la cote.</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Une page web hébergée sur le site d’un organisme mondialement reconnu et dans laquelle la date de mise à jour est indiquée est probablement de qualité.</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Si un article publié dans une revue scientifique contient dans le titre un des mots-clés utilisés pour sa recherche documentaire, il est forcément pertinent de le citer dans son travail.</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lastRenderedPageBreak/>
        <w:t xml:space="preserve">A </w:t>
      </w:r>
      <w:bookmarkStart w:id="0" w:name="_GoBack"/>
      <w:bookmarkEnd w:id="0"/>
      <w:r w:rsidRPr="00D25083">
        <w:rPr>
          <w:rFonts w:asciiTheme="minorHAnsi" w:hAnsiTheme="minorHAnsi" w:cstheme="minorHAnsi"/>
        </w:rPr>
        <w:t>l’UTC, les professeurs disposent d’un logiciel permettant de détecter le plagiat dans les travaux académiques.</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Utiliser une image trouvée sur le web dans son travail académique sans en indiquer la source est du plagiat.</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Si l’on utilise deux fois le même document dans un travail académique, il n’est pas nécessaire d’en citer la source à chaque fois, car elle figure déjà dans la bibliographie en fin de document.</w:t>
      </w:r>
    </w:p>
    <w:tbl>
      <w:tblPr>
        <w:tblStyle w:val="Grilledutableau"/>
        <w:tblW w:w="0" w:type="auto"/>
        <w:tblLook w:val="04A0" w:firstRow="1" w:lastRow="0" w:firstColumn="1" w:lastColumn="0" w:noHBand="0" w:noVBand="1"/>
      </w:tblPr>
      <w:tblGrid>
        <w:gridCol w:w="562"/>
        <w:gridCol w:w="8500"/>
      </w:tblGrid>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lang w:val="fr-FR"/>
              </w:rPr>
            </w:pPr>
          </w:p>
        </w:tc>
        <w:tc>
          <w:tcPr>
            <w:tcW w:w="8500" w:type="dxa"/>
          </w:tcPr>
          <w:p w:rsidR="00D25083" w:rsidRPr="00D25083" w:rsidRDefault="00D25083" w:rsidP="005A7D3E">
            <w:pPr>
              <w:spacing w:line="360" w:lineRule="auto"/>
              <w:jc w:val="both"/>
              <w:rPr>
                <w:rFonts w:asciiTheme="minorHAnsi" w:hAnsiTheme="minorHAnsi" w:cstheme="minorHAnsi"/>
              </w:rPr>
            </w:pPr>
            <w:proofErr w:type="spellStart"/>
            <w:r w:rsidRPr="00D25083">
              <w:rPr>
                <w:rFonts w:asciiTheme="minorHAnsi" w:hAnsiTheme="minorHAnsi" w:cstheme="minorHAnsi"/>
              </w:rPr>
              <w:t>Vrai</w:t>
            </w:r>
            <w:proofErr w:type="spellEnd"/>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Faux</w:t>
            </w:r>
          </w:p>
        </w:tc>
      </w:tr>
      <w:tr w:rsidR="00D25083" w:rsidRPr="00D25083" w:rsidTr="005A7D3E">
        <w:trPr>
          <w:trHeight w:val="318"/>
        </w:trPr>
        <w:tc>
          <w:tcPr>
            <w:tcW w:w="562" w:type="dxa"/>
          </w:tcPr>
          <w:p w:rsidR="00D25083" w:rsidRPr="00D25083" w:rsidRDefault="00D25083" w:rsidP="005A7D3E">
            <w:pPr>
              <w:spacing w:line="360" w:lineRule="auto"/>
              <w:jc w:val="both"/>
              <w:rPr>
                <w:rFonts w:asciiTheme="minorHAnsi" w:hAnsiTheme="minorHAnsi" w:cstheme="minorHAnsi"/>
              </w:rPr>
            </w:pPr>
          </w:p>
        </w:tc>
        <w:tc>
          <w:tcPr>
            <w:tcW w:w="8500" w:type="dxa"/>
          </w:tcPr>
          <w:p w:rsidR="00D25083" w:rsidRPr="00D25083" w:rsidRDefault="00D25083" w:rsidP="005A7D3E">
            <w:pPr>
              <w:spacing w:line="360" w:lineRule="auto"/>
              <w:jc w:val="both"/>
              <w:rPr>
                <w:rFonts w:asciiTheme="minorHAnsi" w:hAnsiTheme="minorHAnsi" w:cstheme="minorHAnsi"/>
              </w:rPr>
            </w:pPr>
            <w:r w:rsidRPr="00D25083">
              <w:rPr>
                <w:rFonts w:asciiTheme="minorHAnsi" w:hAnsiTheme="minorHAnsi" w:cstheme="minorHAnsi"/>
              </w:rPr>
              <w:t>Je ne sais pas</w:t>
            </w:r>
          </w:p>
        </w:tc>
      </w:tr>
    </w:tbl>
    <w:p w:rsidR="00D25083" w:rsidRPr="00D25083" w:rsidRDefault="00D25083" w:rsidP="00D25083">
      <w:pPr>
        <w:spacing w:line="360" w:lineRule="auto"/>
        <w:jc w:val="both"/>
        <w:rPr>
          <w:rFonts w:asciiTheme="minorHAnsi" w:hAnsiTheme="minorHAnsi" w:cstheme="minorHAnsi"/>
        </w:rPr>
      </w:pPr>
    </w:p>
    <w:p w:rsidR="00D25083" w:rsidRPr="00D25083" w:rsidRDefault="00D25083" w:rsidP="00D25083">
      <w:pPr>
        <w:spacing w:line="360" w:lineRule="auto"/>
        <w:jc w:val="both"/>
        <w:rPr>
          <w:rFonts w:asciiTheme="minorHAnsi" w:hAnsiTheme="minorHAnsi" w:cstheme="minorHAnsi"/>
        </w:rPr>
      </w:pPr>
      <w:r w:rsidRPr="00D25083">
        <w:rPr>
          <w:rFonts w:asciiTheme="minorHAnsi" w:hAnsiTheme="minorHAnsi" w:cstheme="minorHAnsi"/>
        </w:rPr>
        <w:t>Selon vous, quelles sont les informations importantes à retenir pour rédiger une bibliographie ?</w:t>
      </w: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b/>
          <w:color w:val="00B050"/>
        </w:rPr>
      </w:pPr>
      <w:r w:rsidRPr="00D25083">
        <w:rPr>
          <w:rFonts w:asciiTheme="minorHAnsi" w:hAnsiTheme="minorHAnsi"/>
          <w:b/>
          <w:color w:val="00B050"/>
        </w:rPr>
        <w:t>Cas</w:t>
      </w:r>
      <w:r w:rsidRPr="00D25083">
        <w:rPr>
          <w:rFonts w:asciiTheme="minorHAnsi" w:hAnsiTheme="minorHAnsi"/>
        </w:rPr>
        <w:t xml:space="preserve"> </w:t>
      </w:r>
      <w:r w:rsidRPr="00D25083">
        <w:rPr>
          <w:rFonts w:asciiTheme="minorHAnsi" w:hAnsiTheme="minorHAnsi"/>
          <w:b/>
          <w:color w:val="00B050"/>
        </w:rPr>
        <w:t>pratique :</w:t>
      </w:r>
    </w:p>
    <w:p w:rsidR="00D25083" w:rsidRPr="00D25083" w:rsidRDefault="00D25083" w:rsidP="00D25083">
      <w:pPr>
        <w:rPr>
          <w:rFonts w:asciiTheme="minorHAnsi" w:hAnsiTheme="minorHAnsi"/>
          <w:b/>
          <w:color w:val="00B050"/>
        </w:rPr>
      </w:pPr>
    </w:p>
    <w:p w:rsidR="00D25083" w:rsidRPr="00D25083" w:rsidRDefault="00D25083" w:rsidP="00D25083">
      <w:pPr>
        <w:rPr>
          <w:rFonts w:asciiTheme="minorHAnsi" w:hAnsiTheme="minorHAnsi"/>
          <w:color w:val="000000" w:themeColor="text1"/>
        </w:rPr>
      </w:pPr>
      <w:r w:rsidRPr="00D25083">
        <w:rPr>
          <w:rFonts w:asciiTheme="minorHAnsi" w:hAnsiTheme="minorHAnsi"/>
          <w:color w:val="000000" w:themeColor="text1"/>
        </w:rPr>
        <w:t>Vous passez un entretien en vue d’obtenir un stage dans une entreprise.</w:t>
      </w:r>
    </w:p>
    <w:p w:rsidR="00D25083" w:rsidRPr="00D25083" w:rsidRDefault="00D25083" w:rsidP="00D25083">
      <w:pPr>
        <w:rPr>
          <w:rFonts w:asciiTheme="minorHAnsi" w:hAnsiTheme="minorHAnsi"/>
          <w:color w:val="000000" w:themeColor="text1"/>
        </w:rPr>
      </w:pPr>
    </w:p>
    <w:p w:rsidR="00D25083" w:rsidRPr="00D25083" w:rsidRDefault="00D25083" w:rsidP="00D25083">
      <w:pPr>
        <w:rPr>
          <w:rFonts w:asciiTheme="minorHAnsi" w:hAnsiTheme="minorHAnsi"/>
          <w:color w:val="000000" w:themeColor="text1"/>
        </w:rPr>
      </w:pPr>
      <w:r w:rsidRPr="00D25083">
        <w:rPr>
          <w:rFonts w:asciiTheme="minorHAnsi" w:hAnsiTheme="minorHAnsi"/>
          <w:color w:val="000000" w:themeColor="text1"/>
        </w:rPr>
        <w:t>Au cours de l’entretien, votre employeur vous annonce qu’il va vous faire faire un test sur lequel vous travaillerez pendant une heure. Au terme de cette heure, vous devez lui rendre compte de votre travail.</w:t>
      </w:r>
    </w:p>
    <w:p w:rsidR="00D25083" w:rsidRPr="00D25083" w:rsidRDefault="00D25083" w:rsidP="00D25083">
      <w:pPr>
        <w:rPr>
          <w:rFonts w:asciiTheme="minorHAnsi" w:hAnsiTheme="minorHAnsi"/>
          <w:color w:val="000000" w:themeColor="text1"/>
        </w:rPr>
      </w:pPr>
    </w:p>
    <w:p w:rsidR="00D25083" w:rsidRPr="00D25083" w:rsidRDefault="00D25083" w:rsidP="00D25083">
      <w:pPr>
        <w:rPr>
          <w:rFonts w:asciiTheme="minorHAnsi" w:hAnsiTheme="minorHAnsi"/>
          <w:color w:val="000000" w:themeColor="text1"/>
        </w:rPr>
      </w:pPr>
      <w:r w:rsidRPr="00D25083">
        <w:rPr>
          <w:rFonts w:asciiTheme="minorHAnsi" w:hAnsiTheme="minorHAnsi"/>
          <w:color w:val="000000" w:themeColor="text1"/>
        </w:rPr>
        <w:t>Il vous demande comment vous pourriez établir une liste des entreprises établies sur Compiègne dans le but de leur adresser un mailing.</w:t>
      </w:r>
    </w:p>
    <w:p w:rsidR="00D25083" w:rsidRPr="00D25083" w:rsidRDefault="00D25083" w:rsidP="00D25083">
      <w:pPr>
        <w:rPr>
          <w:rFonts w:asciiTheme="minorHAnsi" w:hAnsiTheme="minorHAnsi"/>
          <w:color w:val="000000" w:themeColor="text1"/>
        </w:rPr>
      </w:pPr>
    </w:p>
    <w:p w:rsidR="00D25083" w:rsidRPr="00D25083" w:rsidRDefault="00D25083" w:rsidP="00D25083">
      <w:pPr>
        <w:rPr>
          <w:rFonts w:asciiTheme="minorHAnsi" w:hAnsiTheme="minorHAnsi"/>
          <w:color w:val="000000" w:themeColor="text1"/>
        </w:rPr>
      </w:pPr>
      <w:r w:rsidRPr="00D25083">
        <w:rPr>
          <w:rFonts w:asciiTheme="minorHAnsi" w:hAnsiTheme="minorHAnsi"/>
          <w:color w:val="000000" w:themeColor="text1"/>
        </w:rPr>
        <w:t>Que faites-vous ?</w:t>
      </w:r>
    </w:p>
    <w:p w:rsidR="00D25083" w:rsidRPr="00D25083" w:rsidRDefault="00D25083" w:rsidP="00D25083">
      <w:pPr>
        <w:rPr>
          <w:rFonts w:asciiTheme="minorHAnsi" w:hAnsiTheme="minorHAnsi"/>
        </w:rPr>
      </w:pPr>
    </w:p>
    <w:p w:rsidR="00DA2D97" w:rsidRPr="00D25083" w:rsidRDefault="00DA2D97"/>
    <w:sectPr w:rsidR="00DA2D97" w:rsidRPr="00D25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83"/>
    <w:rsid w:val="00161CFC"/>
    <w:rsid w:val="00C25CBB"/>
    <w:rsid w:val="00D25083"/>
    <w:rsid w:val="00DA2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C9F6"/>
  <w15:chartTrackingRefBased/>
  <w15:docId w15:val="{7C224352-5F17-44F5-82EB-A94854AC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5083"/>
    <w:pPr>
      <w:widowControl w:val="0"/>
      <w:autoSpaceDE w:val="0"/>
      <w:autoSpaceDN w:val="0"/>
      <w:spacing w:after="0" w:line="240" w:lineRule="auto"/>
    </w:pPr>
    <w:rPr>
      <w:rFonts w:ascii="Arial" w:eastAsia="Arial" w:hAnsi="Arial" w:cs="Arial"/>
    </w:rPr>
  </w:style>
  <w:style w:type="paragraph" w:styleId="Titre1">
    <w:name w:val="heading 1"/>
    <w:basedOn w:val="Normal"/>
    <w:next w:val="Normal"/>
    <w:link w:val="Titre1Car"/>
    <w:uiPriority w:val="9"/>
    <w:qFormat/>
    <w:rsid w:val="00C25CBB"/>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C25CBB"/>
    <w:pPr>
      <w:widowControl/>
      <w:pBdr>
        <w:top w:val="single" w:sz="4" w:space="6" w:color="auto"/>
        <w:left w:val="single" w:sz="4" w:space="4" w:color="auto"/>
        <w:bottom w:val="single" w:sz="4" w:space="1" w:color="auto"/>
        <w:right w:val="single" w:sz="4" w:space="4" w:color="auto"/>
      </w:pBdr>
      <w:shd w:val="clear" w:color="auto" w:fill="E6E6E6"/>
      <w:autoSpaceDE/>
      <w:autoSpaceDN/>
      <w:spacing w:before="160" w:after="160" w:line="360" w:lineRule="auto"/>
      <w:ind w:left="2835" w:right="2835"/>
      <w:jc w:val="center"/>
    </w:pPr>
    <w:rPr>
      <w:rFonts w:asciiTheme="minorHAnsi" w:eastAsiaTheme="minorHAnsi" w:hAnsiTheme="minorHAnsi" w:cstheme="minorBidi"/>
      <w:b/>
      <w:bCs/>
      <w:lang w:val="en-GB"/>
    </w:rPr>
  </w:style>
  <w:style w:type="character" w:customStyle="1" w:styleId="Style1Car">
    <w:name w:val="Style1 Car"/>
    <w:basedOn w:val="Policepardfaut"/>
    <w:link w:val="Style1"/>
    <w:rsid w:val="00C25CBB"/>
    <w:rPr>
      <w:b/>
      <w:bCs/>
      <w:shd w:val="clear" w:color="auto" w:fill="E6E6E6"/>
      <w:lang w:val="en-GB"/>
    </w:rPr>
  </w:style>
  <w:style w:type="paragraph" w:customStyle="1" w:styleId="Style2">
    <w:name w:val="Style2"/>
    <w:basedOn w:val="Titre1"/>
    <w:link w:val="Style2Car"/>
    <w:qFormat/>
    <w:rsid w:val="00C25CBB"/>
    <w:pPr>
      <w:jc w:val="center"/>
    </w:pPr>
    <w:rPr>
      <w:rFonts w:ascii="Times New Roman" w:hAnsi="Times New Roman" w:cs="Times New Roman"/>
      <w:i/>
      <w:color w:val="0070C0"/>
      <w:kern w:val="36"/>
      <w:sz w:val="24"/>
      <w:szCs w:val="24"/>
      <w:lang w:eastAsia="fr-FR"/>
    </w:rPr>
  </w:style>
  <w:style w:type="character" w:customStyle="1" w:styleId="Style2Car">
    <w:name w:val="Style2 Car"/>
    <w:basedOn w:val="Titre1Car"/>
    <w:link w:val="Style2"/>
    <w:rsid w:val="00C25CBB"/>
    <w:rPr>
      <w:rFonts w:ascii="Times New Roman" w:eastAsiaTheme="majorEastAsia" w:hAnsi="Times New Roman" w:cs="Times New Roman"/>
      <w:i/>
      <w:color w:val="0070C0"/>
      <w:kern w:val="36"/>
      <w:sz w:val="24"/>
      <w:szCs w:val="24"/>
      <w:lang w:eastAsia="fr-FR"/>
    </w:rPr>
  </w:style>
  <w:style w:type="character" w:customStyle="1" w:styleId="Titre1Car">
    <w:name w:val="Titre 1 Car"/>
    <w:basedOn w:val="Policepardfaut"/>
    <w:link w:val="Titre1"/>
    <w:uiPriority w:val="9"/>
    <w:rsid w:val="00C25CB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1"/>
    <w:qFormat/>
    <w:rsid w:val="00D25083"/>
  </w:style>
  <w:style w:type="table" w:styleId="Grilledutableau">
    <w:name w:val="Table Grid"/>
    <w:basedOn w:val="TableauNormal"/>
    <w:uiPriority w:val="39"/>
    <w:rsid w:val="00D2508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track.unige.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Technologie de Compiègne</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Adidi</dc:creator>
  <cp:keywords/>
  <dc:description/>
  <cp:lastModifiedBy>Chloe Adidi</cp:lastModifiedBy>
  <cp:revision>1</cp:revision>
  <dcterms:created xsi:type="dcterms:W3CDTF">2023-09-19T12:47:00Z</dcterms:created>
  <dcterms:modified xsi:type="dcterms:W3CDTF">2023-09-19T12:49:00Z</dcterms:modified>
</cp:coreProperties>
</file>